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1376" w:rsidRDefault="00E851C5">
      <w:pPr>
        <w:spacing w:line="360" w:lineRule="auto"/>
        <w:jc w:val="center"/>
        <w:rPr>
          <w:rFonts w:ascii="方正小标宋简体" w:eastAsia="方正小标宋简体"/>
          <w:sz w:val="36"/>
          <w:szCs w:val="36"/>
        </w:rPr>
      </w:pPr>
      <w:r>
        <w:rPr>
          <w:rFonts w:ascii="方正小标宋简体" w:eastAsia="方正小标宋简体" w:hint="eastAsia"/>
          <w:sz w:val="36"/>
          <w:szCs w:val="36"/>
        </w:rPr>
        <w:t>基础医学院本科教学成果培育基金管理办法（试行）</w:t>
      </w:r>
    </w:p>
    <w:p w:rsidR="00231376" w:rsidRDefault="00231376">
      <w:pPr>
        <w:spacing w:line="360" w:lineRule="auto"/>
        <w:jc w:val="center"/>
        <w:rPr>
          <w:rFonts w:ascii="仿宋_GB2312" w:eastAsia="仿宋_GB2312"/>
          <w:sz w:val="32"/>
          <w:szCs w:val="32"/>
        </w:rPr>
      </w:pPr>
    </w:p>
    <w:p w:rsidR="00231376" w:rsidRDefault="00E851C5">
      <w:pPr>
        <w:spacing w:beforeLines="50" w:before="156" w:afterLines="50" w:after="156" w:line="360" w:lineRule="auto"/>
        <w:jc w:val="center"/>
        <w:rPr>
          <w:rFonts w:ascii="黑体" w:eastAsia="黑体" w:hAnsi="黑体"/>
          <w:sz w:val="32"/>
          <w:szCs w:val="32"/>
        </w:rPr>
      </w:pPr>
      <w:r>
        <w:rPr>
          <w:rFonts w:ascii="黑体" w:eastAsia="黑体" w:hAnsi="黑体" w:hint="eastAsia"/>
          <w:sz w:val="32"/>
          <w:szCs w:val="32"/>
        </w:rPr>
        <w:t>第一章  总 则</w:t>
      </w:r>
    </w:p>
    <w:p w:rsidR="00231376" w:rsidRDefault="00E851C5">
      <w:pPr>
        <w:spacing w:beforeLines="50" w:before="156" w:afterLines="50" w:after="156" w:line="360" w:lineRule="auto"/>
        <w:ind w:firstLineChars="200" w:firstLine="640"/>
        <w:rPr>
          <w:rFonts w:ascii="仿宋_GB2312" w:eastAsia="仿宋_GB2312" w:hAnsi="仿宋" w:cs="宋体"/>
          <w:kern w:val="0"/>
          <w:sz w:val="32"/>
          <w:szCs w:val="32"/>
        </w:rPr>
      </w:pPr>
      <w:r>
        <w:rPr>
          <w:rFonts w:ascii="黑体" w:eastAsia="黑体" w:hAnsi="黑体" w:cs="宋体" w:hint="eastAsia"/>
          <w:kern w:val="0"/>
          <w:sz w:val="32"/>
          <w:szCs w:val="32"/>
        </w:rPr>
        <w:t>第一条</w:t>
      </w:r>
      <w:r>
        <w:rPr>
          <w:rFonts w:ascii="仿宋_GB2312" w:eastAsia="仿宋_GB2312" w:cs="Calibri" w:hint="eastAsia"/>
          <w:kern w:val="0"/>
          <w:sz w:val="32"/>
          <w:szCs w:val="32"/>
        </w:rPr>
        <w:t> </w:t>
      </w:r>
      <w:r>
        <w:rPr>
          <w:rFonts w:ascii="仿宋_GB2312" w:eastAsia="仿宋_GB2312" w:cs="Calibri" w:hint="eastAsia"/>
          <w:kern w:val="0"/>
          <w:sz w:val="32"/>
          <w:szCs w:val="32"/>
        </w:rPr>
        <w:t xml:space="preserve"> </w:t>
      </w:r>
      <w:r>
        <w:rPr>
          <w:rFonts w:ascii="仿宋_GB2312" w:eastAsia="仿宋_GB2312" w:hAnsi="仿宋" w:cs="宋体" w:hint="eastAsia"/>
          <w:kern w:val="0"/>
          <w:sz w:val="32"/>
          <w:szCs w:val="32"/>
        </w:rPr>
        <w:t>为贯彻落实</w:t>
      </w:r>
      <w:r>
        <w:rPr>
          <w:rFonts w:ascii="仿宋_GB2312" w:eastAsia="仿宋_GB2312" w:cs="Calibri" w:hint="eastAsia"/>
          <w:kern w:val="0"/>
          <w:sz w:val="32"/>
          <w:szCs w:val="32"/>
        </w:rPr>
        <w:t>《国务院办公厅关于加快医学教育创新发展的指导意见》及《杭州师范大学关于印发争创国家“双一流”行动方案（2023-2027年）的通知》等相关文件精神，深入推进“医学＋X”复合型创新拔尖人才培养，</w:t>
      </w:r>
      <w:r>
        <w:rPr>
          <w:rFonts w:ascii="仿宋_GB2312" w:eastAsia="仿宋_GB2312" w:hAnsi="仿宋" w:cs="宋体" w:hint="eastAsia"/>
          <w:kern w:val="0"/>
          <w:sz w:val="32"/>
          <w:szCs w:val="32"/>
        </w:rPr>
        <w:t>探索提高医学教育质量的改革方向、路径与举措，创新医学相关人才培养模式，</w:t>
      </w:r>
      <w:r>
        <w:rPr>
          <w:rFonts w:ascii="仿宋_GB2312" w:eastAsia="仿宋_GB2312" w:cs="Calibri" w:hint="eastAsia"/>
          <w:kern w:val="0"/>
          <w:sz w:val="32"/>
          <w:szCs w:val="32"/>
        </w:rPr>
        <w:t>推进“互联网+教学”背景下的教学方式变革</w:t>
      </w:r>
      <w:r>
        <w:rPr>
          <w:rFonts w:ascii="仿宋_GB2312" w:eastAsia="仿宋_GB2312" w:hAnsi="仿宋" w:cs="宋体" w:hint="eastAsia"/>
          <w:kern w:val="0"/>
          <w:sz w:val="32"/>
          <w:szCs w:val="32"/>
        </w:rPr>
        <w:t>，调动学院各教学组织和教师投身教学研究的积极性与创造性，持续开展课程建设项目、教学改革研究建设项目的培育，为省级</w:t>
      </w:r>
      <w:r w:rsidR="00CF448E">
        <w:rPr>
          <w:rFonts w:ascii="仿宋_GB2312" w:eastAsia="仿宋_GB2312" w:hAnsi="仿宋" w:cs="宋体" w:hint="eastAsia"/>
          <w:kern w:val="0"/>
          <w:sz w:val="32"/>
          <w:szCs w:val="32"/>
        </w:rPr>
        <w:t>及以上</w:t>
      </w:r>
      <w:r>
        <w:rPr>
          <w:rFonts w:ascii="仿宋_GB2312" w:eastAsia="仿宋_GB2312" w:hAnsi="仿宋" w:cs="宋体" w:hint="eastAsia"/>
          <w:kern w:val="0"/>
          <w:sz w:val="32"/>
          <w:szCs w:val="32"/>
        </w:rPr>
        <w:t>教学相关成果的申报奠定基础，结合本院实际制定本办法。</w:t>
      </w:r>
    </w:p>
    <w:p w:rsidR="00231376" w:rsidRDefault="00E851C5">
      <w:pPr>
        <w:spacing w:beforeLines="50" w:before="156" w:afterLines="50" w:after="156" w:line="360" w:lineRule="auto"/>
        <w:ind w:firstLineChars="200" w:firstLine="640"/>
        <w:rPr>
          <w:rFonts w:ascii="仿宋_GB2312" w:eastAsia="仿宋_GB2312" w:hAnsi="仿宋" w:cs="宋体"/>
          <w:kern w:val="0"/>
          <w:sz w:val="32"/>
          <w:szCs w:val="32"/>
        </w:rPr>
      </w:pPr>
      <w:r>
        <w:rPr>
          <w:rFonts w:ascii="黑体" w:eastAsia="黑体" w:hAnsi="黑体" w:cs="宋体" w:hint="eastAsia"/>
          <w:kern w:val="0"/>
          <w:sz w:val="32"/>
          <w:szCs w:val="32"/>
        </w:rPr>
        <w:t>第二条</w:t>
      </w:r>
      <w:r>
        <w:rPr>
          <w:rFonts w:ascii="仿宋_GB2312" w:eastAsia="仿宋_GB2312" w:cs="Calibri" w:hint="eastAsia"/>
          <w:kern w:val="0"/>
          <w:sz w:val="32"/>
          <w:szCs w:val="32"/>
        </w:rPr>
        <w:t> </w:t>
      </w:r>
      <w:r>
        <w:rPr>
          <w:rFonts w:ascii="仿宋_GB2312" w:eastAsia="仿宋_GB2312" w:hAnsi="仿宋" w:cs="宋体" w:hint="eastAsia"/>
          <w:kern w:val="0"/>
          <w:sz w:val="32"/>
          <w:szCs w:val="32"/>
        </w:rPr>
        <w:t>基础医学院本科教学培育项目基金</w:t>
      </w:r>
      <w:r w:rsidR="00694222">
        <w:rPr>
          <w:rFonts w:ascii="仿宋_GB2312" w:eastAsia="仿宋_GB2312" w:hAnsi="仿宋" w:cs="宋体" w:hint="eastAsia"/>
          <w:kern w:val="0"/>
          <w:sz w:val="32"/>
          <w:szCs w:val="32"/>
        </w:rPr>
        <w:t>主要</w:t>
      </w:r>
      <w:r>
        <w:rPr>
          <w:rFonts w:ascii="仿宋_GB2312" w:eastAsia="仿宋_GB2312" w:hAnsi="仿宋" w:cs="宋体" w:hint="eastAsia"/>
          <w:kern w:val="0"/>
          <w:sz w:val="32"/>
          <w:szCs w:val="32"/>
        </w:rPr>
        <w:t>适用于省级</w:t>
      </w:r>
      <w:r w:rsidR="00D53F1C">
        <w:rPr>
          <w:rFonts w:ascii="仿宋_GB2312" w:eastAsia="仿宋_GB2312" w:hAnsi="仿宋" w:cs="宋体" w:hint="eastAsia"/>
          <w:kern w:val="0"/>
          <w:sz w:val="32"/>
          <w:szCs w:val="32"/>
        </w:rPr>
        <w:t>及</w:t>
      </w:r>
      <w:r>
        <w:rPr>
          <w:rFonts w:ascii="仿宋_GB2312" w:eastAsia="仿宋_GB2312" w:hAnsi="仿宋" w:cs="宋体" w:hint="eastAsia"/>
          <w:kern w:val="0"/>
          <w:sz w:val="32"/>
          <w:szCs w:val="32"/>
        </w:rPr>
        <w:t>以上课程建设、教学改革研究项目的培育</w:t>
      </w:r>
      <w:r w:rsidR="00D53F1C">
        <w:rPr>
          <w:rFonts w:ascii="仿宋_GB2312" w:eastAsia="仿宋_GB2312" w:hAnsi="仿宋" w:cs="宋体" w:hint="eastAsia"/>
          <w:kern w:val="0"/>
          <w:sz w:val="32"/>
          <w:szCs w:val="32"/>
        </w:rPr>
        <w:t>和</w:t>
      </w:r>
      <w:r>
        <w:rPr>
          <w:rFonts w:ascii="仿宋_GB2312" w:eastAsia="仿宋_GB2312" w:hAnsi="仿宋" w:cs="宋体" w:hint="eastAsia"/>
          <w:kern w:val="0"/>
          <w:sz w:val="32"/>
          <w:szCs w:val="32"/>
        </w:rPr>
        <w:t xml:space="preserve">持续建设等。 </w:t>
      </w:r>
    </w:p>
    <w:p w:rsidR="00231376" w:rsidRDefault="00E851C5">
      <w:pPr>
        <w:spacing w:beforeLines="50" w:before="156" w:afterLines="50" w:after="156" w:line="360" w:lineRule="auto"/>
        <w:jc w:val="center"/>
        <w:rPr>
          <w:rFonts w:ascii="黑体" w:eastAsia="黑体" w:hAnsi="黑体"/>
          <w:sz w:val="32"/>
          <w:szCs w:val="32"/>
        </w:rPr>
      </w:pPr>
      <w:r>
        <w:rPr>
          <w:rFonts w:ascii="黑体" w:eastAsia="黑体" w:hAnsi="黑体" w:hint="eastAsia"/>
          <w:sz w:val="32"/>
          <w:szCs w:val="32"/>
        </w:rPr>
        <w:t>第二章 组织运行</w:t>
      </w:r>
    </w:p>
    <w:p w:rsidR="00231376" w:rsidRDefault="00E851C5">
      <w:pPr>
        <w:spacing w:beforeLines="50" w:before="156" w:afterLines="50" w:after="156" w:line="360" w:lineRule="auto"/>
        <w:ind w:firstLineChars="200" w:firstLine="640"/>
        <w:rPr>
          <w:rFonts w:ascii="仿宋_GB2312" w:eastAsia="仿宋_GB2312" w:hAnsi="仿宋" w:cs="宋体"/>
          <w:kern w:val="0"/>
          <w:sz w:val="32"/>
          <w:szCs w:val="32"/>
        </w:rPr>
      </w:pPr>
      <w:r>
        <w:rPr>
          <w:rFonts w:ascii="黑体" w:eastAsia="黑体" w:hAnsi="黑体" w:cs="宋体" w:hint="eastAsia"/>
          <w:kern w:val="0"/>
          <w:sz w:val="32"/>
          <w:szCs w:val="32"/>
        </w:rPr>
        <w:t>第三条</w:t>
      </w:r>
      <w:r>
        <w:rPr>
          <w:rFonts w:ascii="仿宋_GB2312" w:eastAsia="仿宋_GB2312" w:hAnsi="仿宋" w:cs="宋体" w:hint="eastAsia"/>
          <w:kern w:val="0"/>
          <w:sz w:val="32"/>
          <w:szCs w:val="32"/>
        </w:rPr>
        <w:t xml:space="preserve"> 培育基金由学院教学组织或者个人申报，通过专家组评审，由学院教学工作委员会</w:t>
      </w:r>
      <w:r w:rsidR="002102DC">
        <w:rPr>
          <w:rFonts w:ascii="仿宋_GB2312" w:eastAsia="仿宋_GB2312" w:hAnsi="仿宋" w:cs="宋体" w:hint="eastAsia"/>
          <w:kern w:val="0"/>
          <w:sz w:val="32"/>
          <w:szCs w:val="32"/>
        </w:rPr>
        <w:t>审</w:t>
      </w:r>
      <w:r w:rsidR="00694222">
        <w:rPr>
          <w:rFonts w:ascii="仿宋_GB2312" w:eastAsia="仿宋_GB2312" w:hAnsi="仿宋" w:cs="宋体" w:hint="eastAsia"/>
          <w:kern w:val="0"/>
          <w:sz w:val="32"/>
          <w:szCs w:val="32"/>
        </w:rPr>
        <w:t>核</w:t>
      </w:r>
      <w:r>
        <w:rPr>
          <w:rFonts w:ascii="仿宋_GB2312" w:eastAsia="仿宋_GB2312" w:hAnsi="仿宋" w:cs="宋体" w:hint="eastAsia"/>
          <w:kern w:val="0"/>
          <w:sz w:val="32"/>
          <w:szCs w:val="32"/>
        </w:rPr>
        <w:t>，报学院党政联席会</w:t>
      </w:r>
      <w:r w:rsidR="00694222">
        <w:rPr>
          <w:rFonts w:ascii="仿宋_GB2312" w:eastAsia="仿宋_GB2312" w:hAnsi="仿宋" w:cs="宋体" w:hint="eastAsia"/>
          <w:kern w:val="0"/>
          <w:sz w:val="32"/>
          <w:szCs w:val="32"/>
        </w:rPr>
        <w:t>审议通过</w:t>
      </w:r>
      <w:r>
        <w:rPr>
          <w:rFonts w:ascii="仿宋_GB2312" w:eastAsia="仿宋_GB2312" w:hAnsi="仿宋" w:cs="宋体" w:hint="eastAsia"/>
          <w:kern w:val="0"/>
          <w:sz w:val="32"/>
          <w:szCs w:val="32"/>
        </w:rPr>
        <w:t>。</w:t>
      </w:r>
    </w:p>
    <w:p w:rsidR="00231376" w:rsidRDefault="00E851C5">
      <w:pPr>
        <w:spacing w:beforeLines="50" w:before="156" w:afterLines="50" w:after="156" w:line="360" w:lineRule="auto"/>
        <w:ind w:firstLineChars="200" w:firstLine="640"/>
        <w:rPr>
          <w:rFonts w:ascii="仿宋_GB2312" w:eastAsia="仿宋_GB2312" w:hAnsi="仿宋" w:cs="宋体"/>
          <w:kern w:val="0"/>
          <w:sz w:val="32"/>
          <w:szCs w:val="32"/>
        </w:rPr>
      </w:pPr>
      <w:r>
        <w:rPr>
          <w:rFonts w:ascii="黑体" w:eastAsia="黑体" w:hAnsi="黑体" w:cs="宋体" w:hint="eastAsia"/>
          <w:kern w:val="0"/>
          <w:sz w:val="32"/>
          <w:szCs w:val="32"/>
        </w:rPr>
        <w:t>第四条</w:t>
      </w:r>
      <w:r>
        <w:rPr>
          <w:rFonts w:ascii="仿宋_GB2312" w:eastAsia="仿宋_GB2312" w:hAnsi="黑体" w:cs="宋体" w:hint="eastAsia"/>
          <w:kern w:val="0"/>
          <w:sz w:val="32"/>
          <w:szCs w:val="32"/>
        </w:rPr>
        <w:t xml:space="preserve"> </w:t>
      </w:r>
      <w:r w:rsidR="00A029A4">
        <w:rPr>
          <w:rFonts w:ascii="仿宋_GB2312" w:eastAsia="仿宋_GB2312" w:hAnsi="黑体" w:cs="宋体" w:hint="eastAsia"/>
          <w:kern w:val="0"/>
          <w:sz w:val="32"/>
          <w:szCs w:val="32"/>
        </w:rPr>
        <w:t>培育</w:t>
      </w:r>
      <w:r>
        <w:rPr>
          <w:rFonts w:ascii="仿宋_GB2312" w:eastAsia="仿宋_GB2312" w:hAnsi="仿宋" w:cs="宋体" w:hint="eastAsia"/>
          <w:kern w:val="0"/>
          <w:sz w:val="32"/>
          <w:szCs w:val="32"/>
        </w:rPr>
        <w:t>基金以项目管理方式运行。培育基金的</w:t>
      </w:r>
      <w:r w:rsidR="00C11FD9">
        <w:rPr>
          <w:rFonts w:ascii="仿宋_GB2312" w:eastAsia="仿宋_GB2312" w:hAnsi="仿宋" w:cs="宋体" w:hint="eastAsia"/>
          <w:kern w:val="0"/>
          <w:sz w:val="32"/>
          <w:szCs w:val="32"/>
        </w:rPr>
        <w:t>过</w:t>
      </w:r>
      <w:r w:rsidR="00C11FD9">
        <w:rPr>
          <w:rFonts w:ascii="仿宋_GB2312" w:eastAsia="仿宋_GB2312" w:hAnsi="仿宋" w:cs="宋体" w:hint="eastAsia"/>
          <w:kern w:val="0"/>
          <w:sz w:val="32"/>
          <w:szCs w:val="32"/>
        </w:rPr>
        <w:lastRenderedPageBreak/>
        <w:t>程管理，包括</w:t>
      </w:r>
      <w:r>
        <w:rPr>
          <w:rFonts w:ascii="仿宋_GB2312" w:eastAsia="仿宋_GB2312" w:hAnsi="仿宋" w:cs="宋体" w:hint="eastAsia"/>
          <w:kern w:val="0"/>
          <w:sz w:val="32"/>
          <w:szCs w:val="32"/>
        </w:rPr>
        <w:t>项目申报、项目立项、中期检查、项目结题、经费管理等，由学院教务科负责。</w:t>
      </w:r>
    </w:p>
    <w:p w:rsidR="00231376" w:rsidRDefault="00E851C5">
      <w:pPr>
        <w:spacing w:beforeLines="50" w:before="156" w:afterLines="50" w:after="156" w:line="360" w:lineRule="auto"/>
        <w:jc w:val="center"/>
        <w:rPr>
          <w:rFonts w:ascii="黑体" w:eastAsia="黑体" w:hAnsi="黑体"/>
          <w:sz w:val="32"/>
          <w:szCs w:val="32"/>
        </w:rPr>
      </w:pPr>
      <w:r>
        <w:rPr>
          <w:rFonts w:ascii="黑体" w:eastAsia="黑体" w:hAnsi="黑体" w:hint="eastAsia"/>
          <w:sz w:val="32"/>
          <w:szCs w:val="32"/>
        </w:rPr>
        <w:t>第三章 培育基金项目</w:t>
      </w:r>
    </w:p>
    <w:p w:rsidR="00231376" w:rsidRDefault="00E851C5">
      <w:pPr>
        <w:spacing w:beforeLines="50" w:before="156" w:afterLines="50" w:after="156" w:line="360" w:lineRule="auto"/>
        <w:ind w:firstLineChars="200" w:firstLine="640"/>
        <w:rPr>
          <w:rFonts w:ascii="仿宋_GB2312" w:eastAsia="仿宋_GB2312" w:hAnsi="仿宋" w:cs="宋体"/>
          <w:kern w:val="0"/>
          <w:sz w:val="32"/>
          <w:szCs w:val="32"/>
        </w:rPr>
      </w:pPr>
      <w:r>
        <w:rPr>
          <w:rFonts w:ascii="黑体" w:eastAsia="黑体" w:hAnsi="黑体" w:cs="宋体" w:hint="eastAsia"/>
          <w:kern w:val="0"/>
          <w:sz w:val="32"/>
          <w:szCs w:val="32"/>
        </w:rPr>
        <w:t>第五条</w:t>
      </w:r>
      <w:r>
        <w:rPr>
          <w:rFonts w:ascii="仿宋_GB2312" w:eastAsia="仿宋_GB2312" w:hAnsi="黑体" w:cs="宋体" w:hint="eastAsia"/>
          <w:kern w:val="0"/>
          <w:sz w:val="32"/>
          <w:szCs w:val="32"/>
        </w:rPr>
        <w:t xml:space="preserve"> </w:t>
      </w:r>
      <w:r>
        <w:rPr>
          <w:rFonts w:ascii="仿宋_GB2312" w:eastAsia="仿宋_GB2312" w:hAnsi="仿宋" w:cs="宋体" w:hint="eastAsia"/>
          <w:kern w:val="0"/>
          <w:sz w:val="32"/>
          <w:szCs w:val="32"/>
        </w:rPr>
        <w:t>培育基金项目体系包括：</w:t>
      </w:r>
    </w:p>
    <w:p w:rsidR="00231376" w:rsidRDefault="00E851C5">
      <w:pPr>
        <w:spacing w:beforeLines="50" w:before="156" w:afterLines="50" w:after="156" w:line="360" w:lineRule="auto"/>
        <w:ind w:firstLineChars="200" w:firstLine="643"/>
        <w:rPr>
          <w:rFonts w:ascii="仿宋_GB2312" w:eastAsia="仿宋_GB2312" w:hAnsi="仿宋" w:cs="宋体"/>
          <w:b/>
          <w:bCs/>
          <w:kern w:val="0"/>
          <w:sz w:val="32"/>
          <w:szCs w:val="32"/>
        </w:rPr>
      </w:pPr>
      <w:r>
        <w:rPr>
          <w:rFonts w:ascii="仿宋_GB2312" w:eastAsia="仿宋_GB2312" w:hAnsi="仿宋" w:cs="宋体" w:hint="eastAsia"/>
          <w:b/>
          <w:bCs/>
          <w:kern w:val="0"/>
          <w:sz w:val="32"/>
          <w:szCs w:val="32"/>
        </w:rPr>
        <w:t>（一）课程建设项目</w:t>
      </w:r>
    </w:p>
    <w:p w:rsidR="00231376" w:rsidRDefault="00E851C5">
      <w:pPr>
        <w:spacing w:beforeLines="50" w:before="156" w:afterLines="50" w:after="156" w:line="360" w:lineRule="auto"/>
        <w:ind w:firstLineChars="200" w:firstLine="640"/>
        <w:rPr>
          <w:rFonts w:ascii="仿宋_GB2312" w:eastAsia="仿宋_GB2312" w:hAnsi="仿宋" w:cs="宋体"/>
          <w:kern w:val="0"/>
          <w:sz w:val="32"/>
          <w:szCs w:val="32"/>
        </w:rPr>
      </w:pPr>
      <w:r>
        <w:rPr>
          <w:rFonts w:ascii="仿宋_GB2312" w:eastAsia="仿宋_GB2312" w:hAnsi="仿宋" w:cs="宋体"/>
          <w:kern w:val="0"/>
          <w:sz w:val="32"/>
          <w:szCs w:val="32"/>
        </w:rPr>
        <w:t>分</w:t>
      </w:r>
      <w:r>
        <w:rPr>
          <w:rFonts w:ascii="仿宋_GB2312" w:eastAsia="仿宋_GB2312" w:hAnsi="仿宋" w:cs="宋体" w:hint="eastAsia"/>
          <w:kern w:val="0"/>
          <w:sz w:val="32"/>
          <w:szCs w:val="32"/>
        </w:rPr>
        <w:t>为</w:t>
      </w:r>
      <w:r w:rsidR="00A029A4">
        <w:rPr>
          <w:rFonts w:ascii="仿宋_GB2312" w:eastAsia="仿宋_GB2312" w:hAnsi="仿宋" w:cs="宋体" w:hint="eastAsia"/>
          <w:kern w:val="0"/>
          <w:sz w:val="32"/>
          <w:szCs w:val="32"/>
        </w:rPr>
        <w:t>品牌</w:t>
      </w:r>
      <w:r>
        <w:rPr>
          <w:rFonts w:ascii="仿宋_GB2312" w:eastAsia="仿宋_GB2312" w:hAnsi="仿宋" w:cs="宋体" w:hint="eastAsia"/>
          <w:kern w:val="0"/>
          <w:sz w:val="32"/>
          <w:szCs w:val="32"/>
        </w:rPr>
        <w:t>课程和</w:t>
      </w:r>
      <w:r w:rsidR="00A029A4">
        <w:rPr>
          <w:rFonts w:ascii="仿宋_GB2312" w:eastAsia="仿宋_GB2312" w:hAnsi="仿宋" w:cs="宋体" w:hint="eastAsia"/>
          <w:kern w:val="0"/>
          <w:sz w:val="32"/>
          <w:szCs w:val="32"/>
        </w:rPr>
        <w:t>优质</w:t>
      </w:r>
      <w:r>
        <w:rPr>
          <w:rFonts w:ascii="仿宋_GB2312" w:eastAsia="仿宋_GB2312" w:hAnsi="仿宋" w:cs="宋体" w:hint="eastAsia"/>
          <w:kern w:val="0"/>
          <w:sz w:val="32"/>
          <w:szCs w:val="32"/>
        </w:rPr>
        <w:t>课程</w:t>
      </w:r>
      <w:r>
        <w:rPr>
          <w:rFonts w:ascii="仿宋_GB2312" w:eastAsia="仿宋_GB2312" w:hAnsi="仿宋" w:cs="宋体"/>
          <w:kern w:val="0"/>
          <w:sz w:val="32"/>
          <w:szCs w:val="32"/>
        </w:rPr>
        <w:t>两类</w:t>
      </w:r>
      <w:r>
        <w:rPr>
          <w:rFonts w:ascii="仿宋_GB2312" w:eastAsia="仿宋_GB2312" w:hAnsi="仿宋" w:cs="宋体" w:hint="eastAsia"/>
          <w:kern w:val="0"/>
          <w:sz w:val="32"/>
          <w:szCs w:val="32"/>
        </w:rPr>
        <w:t>。其中，品牌课程建设项目以培育国家级课程建设相关成果为目标，优质课程建设项目以培育省级课程建设相关成果为目标。</w:t>
      </w:r>
    </w:p>
    <w:p w:rsidR="00231376" w:rsidRDefault="00E851C5">
      <w:pPr>
        <w:spacing w:beforeLines="50" w:before="156" w:afterLines="50" w:after="156" w:line="360" w:lineRule="auto"/>
        <w:ind w:firstLineChars="200" w:firstLine="643"/>
        <w:rPr>
          <w:rFonts w:ascii="仿宋_GB2312" w:eastAsia="仿宋_GB2312" w:hAnsi="仿宋" w:cs="宋体"/>
          <w:b/>
          <w:bCs/>
          <w:kern w:val="0"/>
          <w:sz w:val="32"/>
          <w:szCs w:val="32"/>
        </w:rPr>
      </w:pPr>
      <w:r>
        <w:rPr>
          <w:rFonts w:ascii="仿宋_GB2312" w:eastAsia="仿宋_GB2312" w:hAnsi="仿宋" w:cs="宋体" w:hint="eastAsia"/>
          <w:b/>
          <w:bCs/>
          <w:kern w:val="0"/>
          <w:sz w:val="32"/>
          <w:szCs w:val="32"/>
        </w:rPr>
        <w:t>（二）教学改革研究项目</w:t>
      </w:r>
    </w:p>
    <w:p w:rsidR="00231376" w:rsidRDefault="00E851C5">
      <w:pPr>
        <w:spacing w:beforeLines="50" w:before="156" w:afterLines="50" w:after="156" w:line="360" w:lineRule="auto"/>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主要为进行课堂改革、教材建设、实践教学、教学管理等的教学改革研究项目。</w:t>
      </w:r>
    </w:p>
    <w:p w:rsidR="00231376" w:rsidRDefault="00E851C5">
      <w:pPr>
        <w:spacing w:beforeLines="50" w:before="156" w:afterLines="50" w:after="156" w:line="360" w:lineRule="auto"/>
        <w:ind w:firstLineChars="200" w:firstLine="640"/>
        <w:rPr>
          <w:rFonts w:ascii="仿宋_GB2312" w:eastAsia="仿宋_GB2312" w:hAnsi="仿宋" w:cs="宋体"/>
          <w:kern w:val="0"/>
          <w:sz w:val="32"/>
          <w:szCs w:val="32"/>
        </w:rPr>
      </w:pPr>
      <w:r>
        <w:rPr>
          <w:rFonts w:ascii="仿宋_GB2312" w:eastAsia="仿宋_GB2312" w:hAnsi="仿宋" w:cs="宋体"/>
          <w:kern w:val="0"/>
          <w:sz w:val="32"/>
          <w:szCs w:val="32"/>
        </w:rPr>
        <w:t>分为</w:t>
      </w:r>
      <w:r>
        <w:rPr>
          <w:rFonts w:ascii="仿宋_GB2312" w:eastAsia="仿宋_GB2312" w:hAnsi="仿宋" w:cs="宋体" w:hint="eastAsia"/>
          <w:kern w:val="0"/>
          <w:sz w:val="32"/>
          <w:szCs w:val="32"/>
        </w:rPr>
        <w:t>重点项目和一般项目。其中，重点项目以培育省级</w:t>
      </w:r>
      <w:r w:rsidR="00CF448E">
        <w:rPr>
          <w:rFonts w:ascii="仿宋_GB2312" w:eastAsia="仿宋_GB2312" w:hAnsi="仿宋" w:cs="宋体" w:hint="eastAsia"/>
          <w:kern w:val="0"/>
          <w:sz w:val="32"/>
          <w:szCs w:val="32"/>
        </w:rPr>
        <w:t>及</w:t>
      </w:r>
      <w:r>
        <w:rPr>
          <w:rFonts w:ascii="仿宋_GB2312" w:eastAsia="仿宋_GB2312" w:hAnsi="仿宋" w:cs="宋体" w:hint="eastAsia"/>
          <w:kern w:val="0"/>
          <w:sz w:val="32"/>
          <w:szCs w:val="32"/>
        </w:rPr>
        <w:t>以上教改研究相关成果为目标</w:t>
      </w:r>
      <w:r w:rsidR="00FF6B1B">
        <w:rPr>
          <w:rFonts w:ascii="仿宋_GB2312" w:eastAsia="仿宋_GB2312" w:hAnsi="仿宋" w:cs="宋体" w:hint="eastAsia"/>
          <w:kern w:val="0"/>
          <w:sz w:val="32"/>
          <w:szCs w:val="32"/>
        </w:rPr>
        <w:t>，一般</w:t>
      </w:r>
      <w:r w:rsidR="00AB0FD3">
        <w:rPr>
          <w:rFonts w:ascii="仿宋_GB2312" w:eastAsia="仿宋_GB2312" w:hAnsi="仿宋" w:cs="宋体" w:hint="eastAsia"/>
          <w:kern w:val="0"/>
          <w:sz w:val="32"/>
          <w:szCs w:val="32"/>
        </w:rPr>
        <w:t>项目以培育</w:t>
      </w:r>
      <w:r w:rsidR="00FF6B1B">
        <w:rPr>
          <w:rFonts w:ascii="仿宋_GB2312" w:eastAsia="仿宋_GB2312" w:hAnsi="仿宋" w:cs="宋体" w:hint="eastAsia"/>
          <w:kern w:val="0"/>
          <w:sz w:val="32"/>
          <w:szCs w:val="32"/>
        </w:rPr>
        <w:t>校</w:t>
      </w:r>
      <w:r w:rsidR="00AB0FD3">
        <w:rPr>
          <w:rFonts w:ascii="仿宋_GB2312" w:eastAsia="仿宋_GB2312" w:hAnsi="仿宋" w:cs="宋体" w:hint="eastAsia"/>
          <w:kern w:val="0"/>
          <w:sz w:val="32"/>
          <w:szCs w:val="32"/>
        </w:rPr>
        <w:t>级以上教改研究相关成果为目标</w:t>
      </w:r>
      <w:r w:rsidR="00A029A4">
        <w:rPr>
          <w:rFonts w:ascii="仿宋_GB2312" w:eastAsia="仿宋_GB2312" w:hAnsi="仿宋" w:cs="宋体" w:hint="eastAsia"/>
          <w:kern w:val="0"/>
          <w:sz w:val="32"/>
          <w:szCs w:val="32"/>
        </w:rPr>
        <w:t>。</w:t>
      </w:r>
    </w:p>
    <w:p w:rsidR="00231376" w:rsidRDefault="00E851C5">
      <w:pPr>
        <w:spacing w:beforeLines="50" w:before="156" w:afterLines="50" w:after="156" w:line="360" w:lineRule="auto"/>
        <w:jc w:val="center"/>
        <w:rPr>
          <w:rFonts w:ascii="黑体" w:eastAsia="黑体" w:hAnsi="黑体"/>
          <w:sz w:val="32"/>
          <w:szCs w:val="32"/>
        </w:rPr>
      </w:pPr>
      <w:r>
        <w:rPr>
          <w:rFonts w:ascii="黑体" w:eastAsia="黑体" w:hAnsi="黑体" w:hint="eastAsia"/>
          <w:sz w:val="32"/>
          <w:szCs w:val="32"/>
        </w:rPr>
        <w:t>第四章 项目遴选</w:t>
      </w:r>
    </w:p>
    <w:p w:rsidR="00231376" w:rsidRDefault="00E851C5">
      <w:pPr>
        <w:spacing w:beforeLines="50" w:before="156" w:afterLines="50" w:after="156" w:line="360" w:lineRule="auto"/>
        <w:ind w:firstLineChars="200" w:firstLine="640"/>
        <w:rPr>
          <w:rFonts w:ascii="仿宋_GB2312" w:eastAsia="仿宋_GB2312" w:hAnsi="仿宋" w:cs="宋体"/>
          <w:kern w:val="0"/>
          <w:sz w:val="32"/>
          <w:szCs w:val="32"/>
        </w:rPr>
      </w:pPr>
      <w:r>
        <w:rPr>
          <w:rFonts w:ascii="黑体" w:eastAsia="黑体" w:hAnsi="黑体" w:cs="宋体" w:hint="eastAsia"/>
          <w:kern w:val="0"/>
          <w:sz w:val="32"/>
          <w:szCs w:val="32"/>
        </w:rPr>
        <w:t>第六条</w:t>
      </w:r>
      <w:r>
        <w:rPr>
          <w:rFonts w:ascii="仿宋_GB2312" w:eastAsia="仿宋_GB2312" w:hAnsi="黑体" w:cs="宋体" w:hint="eastAsia"/>
          <w:kern w:val="0"/>
          <w:sz w:val="32"/>
          <w:szCs w:val="32"/>
        </w:rPr>
        <w:t xml:space="preserve"> </w:t>
      </w:r>
      <w:r>
        <w:rPr>
          <w:rFonts w:ascii="仿宋_GB2312" w:eastAsia="仿宋_GB2312" w:hAnsi="仿宋" w:cs="宋体" w:hint="eastAsia"/>
          <w:kern w:val="0"/>
          <w:sz w:val="32"/>
          <w:szCs w:val="32"/>
        </w:rPr>
        <w:t>项目申报应围绕</w:t>
      </w:r>
      <w:r w:rsidR="00FF6B1B">
        <w:rPr>
          <w:rFonts w:ascii="仿宋_GB2312" w:eastAsia="仿宋_GB2312" w:hAnsi="仿宋" w:cs="宋体" w:hint="eastAsia"/>
          <w:kern w:val="0"/>
          <w:sz w:val="32"/>
          <w:szCs w:val="32"/>
        </w:rPr>
        <w:t>卓越人才</w:t>
      </w:r>
      <w:r>
        <w:rPr>
          <w:rFonts w:ascii="仿宋_GB2312" w:eastAsia="仿宋_GB2312" w:hAnsi="仿宋" w:cs="宋体"/>
          <w:kern w:val="0"/>
          <w:sz w:val="32"/>
          <w:szCs w:val="32"/>
        </w:rPr>
        <w:t>培</w:t>
      </w:r>
      <w:r w:rsidR="00522767">
        <w:rPr>
          <w:rFonts w:ascii="仿宋_GB2312" w:eastAsia="仿宋_GB2312" w:hAnsi="仿宋" w:cs="宋体" w:hint="eastAsia"/>
          <w:kern w:val="0"/>
          <w:sz w:val="32"/>
          <w:szCs w:val="32"/>
        </w:rPr>
        <w:t>育</w:t>
      </w:r>
      <w:r w:rsidR="00FF6B1B">
        <w:rPr>
          <w:rFonts w:ascii="仿宋_GB2312" w:eastAsia="仿宋_GB2312" w:hAnsi="仿宋" w:cs="宋体" w:hint="eastAsia"/>
          <w:kern w:val="0"/>
          <w:sz w:val="32"/>
          <w:szCs w:val="32"/>
        </w:rPr>
        <w:t>体系建设</w:t>
      </w:r>
      <w:r>
        <w:rPr>
          <w:rFonts w:ascii="仿宋_GB2312" w:eastAsia="仿宋_GB2312" w:hAnsi="仿宋" w:cs="宋体" w:hint="eastAsia"/>
          <w:kern w:val="0"/>
          <w:sz w:val="32"/>
          <w:szCs w:val="32"/>
        </w:rPr>
        <w:t>，</w:t>
      </w:r>
      <w:r w:rsidR="00522767">
        <w:rPr>
          <w:rFonts w:ascii="仿宋_GB2312" w:eastAsia="仿宋_GB2312" w:hAnsi="仿宋" w:cs="宋体" w:hint="eastAsia"/>
          <w:kern w:val="0"/>
          <w:sz w:val="32"/>
          <w:szCs w:val="32"/>
        </w:rPr>
        <w:t>建设</w:t>
      </w:r>
      <w:r>
        <w:rPr>
          <w:rFonts w:ascii="仿宋_GB2312" w:eastAsia="仿宋_GB2312" w:hAnsi="仿宋" w:cs="宋体" w:hint="eastAsia"/>
          <w:kern w:val="0"/>
          <w:sz w:val="32"/>
          <w:szCs w:val="32"/>
        </w:rPr>
        <w:t>目标要明确；</w:t>
      </w:r>
      <w:r w:rsidR="00522767">
        <w:rPr>
          <w:rFonts w:ascii="仿宋_GB2312" w:eastAsia="仿宋_GB2312" w:hAnsi="仿宋" w:cs="宋体" w:hint="eastAsia"/>
          <w:kern w:val="0"/>
          <w:sz w:val="32"/>
          <w:szCs w:val="32"/>
        </w:rPr>
        <w:t>项目</w:t>
      </w:r>
      <w:r>
        <w:rPr>
          <w:rFonts w:ascii="仿宋_GB2312" w:eastAsia="仿宋_GB2312" w:hAnsi="仿宋" w:cs="宋体" w:hint="eastAsia"/>
          <w:kern w:val="0"/>
          <w:sz w:val="32"/>
          <w:szCs w:val="32"/>
        </w:rPr>
        <w:t>设计应具有先进的教育理念，具有科学性、先进性和可行性</w:t>
      </w:r>
      <w:r w:rsidR="00522767">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对医学教育教学有一定推动作用。</w:t>
      </w:r>
    </w:p>
    <w:p w:rsidR="00231376" w:rsidRDefault="00E851C5">
      <w:pPr>
        <w:spacing w:beforeLines="50" w:before="156" w:afterLines="50" w:after="156" w:line="360" w:lineRule="auto"/>
        <w:ind w:firstLineChars="200" w:firstLine="640"/>
        <w:rPr>
          <w:rFonts w:ascii="仿宋_GB2312" w:eastAsia="仿宋_GB2312" w:hAnsi="仿宋" w:cs="宋体"/>
          <w:kern w:val="0"/>
          <w:sz w:val="32"/>
          <w:szCs w:val="32"/>
        </w:rPr>
      </w:pPr>
      <w:r>
        <w:rPr>
          <w:rFonts w:ascii="黑体" w:eastAsia="黑体" w:hAnsi="黑体" w:cs="宋体" w:hint="eastAsia"/>
          <w:kern w:val="0"/>
          <w:sz w:val="32"/>
          <w:szCs w:val="32"/>
        </w:rPr>
        <w:t>第七条</w:t>
      </w:r>
      <w:r>
        <w:rPr>
          <w:rFonts w:ascii="仿宋_GB2312" w:eastAsia="仿宋_GB2312" w:hAnsi="黑体" w:cs="宋体" w:hint="eastAsia"/>
          <w:kern w:val="0"/>
          <w:sz w:val="32"/>
          <w:szCs w:val="32"/>
        </w:rPr>
        <w:t xml:space="preserve"> </w:t>
      </w:r>
      <w:r>
        <w:rPr>
          <w:rFonts w:ascii="仿宋_GB2312" w:eastAsia="仿宋_GB2312" w:hAnsi="仿宋" w:cs="宋体" w:hint="eastAsia"/>
          <w:kern w:val="0"/>
          <w:sz w:val="32"/>
          <w:szCs w:val="32"/>
        </w:rPr>
        <w:t>申报者应具有较高学术造诣、教学研究能力强、教学和管理经验丰富，有良好的研究基础和必要的研究条件。</w:t>
      </w:r>
      <w:r>
        <w:rPr>
          <w:rFonts w:ascii="仿宋_GB2312" w:eastAsia="仿宋_GB2312" w:hAnsi="仿宋" w:cs="宋体" w:hint="eastAsia"/>
          <w:kern w:val="0"/>
          <w:sz w:val="32"/>
          <w:szCs w:val="32"/>
        </w:rPr>
        <w:lastRenderedPageBreak/>
        <w:t>项目负责人应为承担本科教学或教学管理任务的在职教师。项目组成员</w:t>
      </w:r>
      <w:proofErr w:type="gramStart"/>
      <w:r>
        <w:rPr>
          <w:rFonts w:ascii="仿宋_GB2312" w:eastAsia="仿宋_GB2312" w:hAnsi="仿宋" w:cs="宋体" w:hint="eastAsia"/>
          <w:kern w:val="0"/>
          <w:sz w:val="32"/>
          <w:szCs w:val="32"/>
        </w:rPr>
        <w:t>应规模</w:t>
      </w:r>
      <w:proofErr w:type="gramEnd"/>
      <w:r>
        <w:rPr>
          <w:rFonts w:ascii="仿宋_GB2312" w:eastAsia="仿宋_GB2312" w:hAnsi="仿宋" w:cs="宋体" w:hint="eastAsia"/>
          <w:kern w:val="0"/>
          <w:sz w:val="32"/>
          <w:szCs w:val="32"/>
        </w:rPr>
        <w:t>适度、梯队合理，鼓励形成跨专业的研究团队。</w:t>
      </w:r>
    </w:p>
    <w:p w:rsidR="00231376" w:rsidRDefault="00E851C5">
      <w:pPr>
        <w:spacing w:beforeLines="50" w:before="156" w:afterLines="50" w:after="156" w:line="360" w:lineRule="auto"/>
        <w:jc w:val="center"/>
        <w:rPr>
          <w:rFonts w:ascii="黑体" w:eastAsia="黑体" w:hAnsi="黑体"/>
          <w:sz w:val="32"/>
          <w:szCs w:val="32"/>
        </w:rPr>
      </w:pPr>
      <w:r>
        <w:rPr>
          <w:rFonts w:ascii="黑体" w:eastAsia="黑体" w:hAnsi="黑体" w:hint="eastAsia"/>
          <w:sz w:val="32"/>
          <w:szCs w:val="32"/>
        </w:rPr>
        <w:t>第五章 项目经费</w:t>
      </w:r>
    </w:p>
    <w:p w:rsidR="00231376" w:rsidRDefault="00E851C5">
      <w:pPr>
        <w:spacing w:beforeLines="50" w:before="156" w:afterLines="50" w:after="156" w:line="360" w:lineRule="auto"/>
        <w:ind w:firstLineChars="200" w:firstLine="640"/>
        <w:rPr>
          <w:rFonts w:ascii="仿宋_GB2312" w:eastAsia="仿宋_GB2312"/>
          <w:b/>
          <w:sz w:val="32"/>
          <w:szCs w:val="32"/>
        </w:rPr>
      </w:pPr>
      <w:r>
        <w:rPr>
          <w:rFonts w:ascii="黑体" w:eastAsia="黑体" w:hAnsi="黑体" w:cs="宋体" w:hint="eastAsia"/>
          <w:kern w:val="0"/>
          <w:sz w:val="32"/>
          <w:szCs w:val="32"/>
        </w:rPr>
        <w:t>第八条</w:t>
      </w:r>
      <w:r w:rsidR="00DA04DB">
        <w:rPr>
          <w:rFonts w:ascii="黑体" w:eastAsia="黑体" w:hAnsi="黑体" w:cs="宋体" w:hint="eastAsia"/>
          <w:kern w:val="0"/>
          <w:sz w:val="32"/>
          <w:szCs w:val="32"/>
        </w:rPr>
        <w:t xml:space="preserve"> </w:t>
      </w:r>
      <w:r w:rsidR="00DA04DB" w:rsidRPr="00DA04DB">
        <w:rPr>
          <w:rFonts w:ascii="仿宋_GB2312" w:eastAsia="仿宋_GB2312" w:hAnsi="黑体" w:cs="宋体" w:hint="eastAsia"/>
          <w:kern w:val="0"/>
          <w:sz w:val="32"/>
          <w:szCs w:val="32"/>
        </w:rPr>
        <w:t>各类</w:t>
      </w:r>
      <w:r w:rsidR="00E12C51">
        <w:rPr>
          <w:rFonts w:ascii="仿宋_GB2312" w:eastAsia="仿宋_GB2312" w:hAnsi="仿宋" w:cs="宋体" w:hint="eastAsia"/>
          <w:kern w:val="0"/>
          <w:sz w:val="32"/>
          <w:szCs w:val="32"/>
        </w:rPr>
        <w:t>项目建设经费如下：</w:t>
      </w:r>
    </w:p>
    <w:p w:rsidR="00231376" w:rsidRDefault="00E851C5">
      <w:pPr>
        <w:spacing w:beforeLines="50" w:before="156" w:afterLines="50" w:after="156" w:line="360" w:lineRule="auto"/>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（一）课程建设项目</w:t>
      </w:r>
    </w:p>
    <w:p w:rsidR="00231376" w:rsidRDefault="00E851C5">
      <w:pPr>
        <w:spacing w:beforeLines="50" w:before="156" w:afterLines="50" w:after="156" w:line="360" w:lineRule="auto"/>
        <w:ind w:firstLineChars="200" w:firstLine="640"/>
        <w:rPr>
          <w:rFonts w:ascii="仿宋_GB2312" w:eastAsia="仿宋_GB2312" w:hAnsi="仿宋" w:cs="宋体"/>
          <w:kern w:val="0"/>
          <w:sz w:val="32"/>
          <w:szCs w:val="32"/>
        </w:rPr>
      </w:pPr>
      <w:r>
        <w:rPr>
          <w:rFonts w:ascii="仿宋_GB2312" w:eastAsia="仿宋_GB2312" w:hAnsi="仿宋" w:cs="宋体"/>
          <w:kern w:val="0"/>
          <w:sz w:val="32"/>
          <w:szCs w:val="32"/>
        </w:rPr>
        <w:t>1</w:t>
      </w:r>
      <w:r>
        <w:rPr>
          <w:rFonts w:ascii="仿宋_GB2312" w:eastAsia="仿宋_GB2312" w:hAnsi="仿宋" w:cs="宋体" w:hint="eastAsia"/>
          <w:kern w:val="0"/>
          <w:sz w:val="32"/>
          <w:szCs w:val="32"/>
        </w:rPr>
        <w:t>、品牌课程项目培育经费6万元。</w:t>
      </w:r>
    </w:p>
    <w:p w:rsidR="00231376" w:rsidRDefault="00E851C5">
      <w:pPr>
        <w:spacing w:beforeLines="50" w:before="156" w:afterLines="50" w:after="156" w:line="360" w:lineRule="auto"/>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2、优质课程项目培育经费3万元。</w:t>
      </w:r>
    </w:p>
    <w:p w:rsidR="00231376" w:rsidRDefault="00E851C5">
      <w:pPr>
        <w:spacing w:beforeLines="50" w:before="156" w:afterLines="50" w:after="156" w:line="360" w:lineRule="auto"/>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（二）教学改革研究项目</w:t>
      </w:r>
    </w:p>
    <w:p w:rsidR="00231376" w:rsidRDefault="00E851C5">
      <w:pPr>
        <w:spacing w:beforeLines="50" w:before="156" w:afterLines="50" w:after="156" w:line="360" w:lineRule="auto"/>
        <w:ind w:firstLineChars="200" w:firstLine="640"/>
        <w:rPr>
          <w:rFonts w:ascii="仿宋_GB2312" w:eastAsia="仿宋_GB2312" w:hAnsi="仿宋" w:cs="宋体"/>
          <w:kern w:val="0"/>
          <w:sz w:val="32"/>
          <w:szCs w:val="32"/>
        </w:rPr>
      </w:pPr>
      <w:r>
        <w:rPr>
          <w:rFonts w:ascii="仿宋_GB2312" w:eastAsia="仿宋_GB2312" w:hAnsi="仿宋" w:cs="宋体"/>
          <w:kern w:val="0"/>
          <w:sz w:val="32"/>
          <w:szCs w:val="32"/>
        </w:rPr>
        <w:t>1</w:t>
      </w:r>
      <w:r>
        <w:rPr>
          <w:rFonts w:ascii="仿宋_GB2312" w:eastAsia="仿宋_GB2312" w:hAnsi="仿宋" w:cs="宋体" w:hint="eastAsia"/>
          <w:kern w:val="0"/>
          <w:sz w:val="32"/>
          <w:szCs w:val="32"/>
        </w:rPr>
        <w:t>、重点项目培育经费2万元。</w:t>
      </w:r>
    </w:p>
    <w:p w:rsidR="00231376" w:rsidRDefault="00E851C5">
      <w:pPr>
        <w:spacing w:beforeLines="50" w:before="156" w:afterLines="50" w:after="156" w:line="360" w:lineRule="auto"/>
        <w:ind w:firstLineChars="200" w:firstLine="640"/>
        <w:rPr>
          <w:rFonts w:ascii="仿宋_GB2312" w:eastAsia="仿宋_GB2312" w:hAnsi="仿宋" w:cs="宋体"/>
          <w:kern w:val="0"/>
          <w:sz w:val="32"/>
          <w:szCs w:val="32"/>
        </w:rPr>
      </w:pPr>
      <w:r>
        <w:rPr>
          <w:rFonts w:ascii="仿宋_GB2312" w:eastAsia="仿宋_GB2312" w:hAnsi="仿宋" w:cs="宋体"/>
          <w:kern w:val="0"/>
          <w:sz w:val="32"/>
          <w:szCs w:val="32"/>
        </w:rPr>
        <w:t>2</w:t>
      </w:r>
      <w:r>
        <w:rPr>
          <w:rFonts w:ascii="仿宋_GB2312" w:eastAsia="仿宋_GB2312" w:hAnsi="仿宋" w:cs="宋体" w:hint="eastAsia"/>
          <w:kern w:val="0"/>
          <w:sz w:val="32"/>
          <w:szCs w:val="32"/>
        </w:rPr>
        <w:t>、一般项目培育经费1万元。</w:t>
      </w:r>
    </w:p>
    <w:p w:rsidR="00231376" w:rsidRDefault="00E851C5">
      <w:pPr>
        <w:spacing w:beforeLines="50" w:before="156" w:afterLines="50" w:after="156" w:line="360" w:lineRule="auto"/>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（三）其他项目申报视实际情况根据具体通知另定。</w:t>
      </w:r>
    </w:p>
    <w:p w:rsidR="00231376" w:rsidRDefault="00E851C5">
      <w:pPr>
        <w:spacing w:beforeLines="50" w:before="156" w:afterLines="50" w:after="156" w:line="360" w:lineRule="auto"/>
        <w:ind w:firstLineChars="200" w:firstLine="640"/>
        <w:rPr>
          <w:rFonts w:ascii="仿宋_GB2312" w:eastAsia="仿宋_GB2312" w:hAnsi="仿宋" w:cs="宋体"/>
          <w:kern w:val="0"/>
          <w:sz w:val="32"/>
          <w:szCs w:val="32"/>
        </w:rPr>
      </w:pPr>
      <w:r>
        <w:rPr>
          <w:rFonts w:ascii="黑体" w:eastAsia="黑体" w:hAnsi="黑体" w:cs="宋体" w:hint="eastAsia"/>
          <w:kern w:val="0"/>
          <w:sz w:val="32"/>
          <w:szCs w:val="32"/>
        </w:rPr>
        <w:t>第九条</w:t>
      </w:r>
      <w:r>
        <w:rPr>
          <w:rFonts w:ascii="仿宋_GB2312" w:eastAsia="仿宋_GB2312" w:hAnsi="黑体" w:cs="宋体" w:hint="eastAsia"/>
          <w:kern w:val="0"/>
          <w:sz w:val="32"/>
          <w:szCs w:val="32"/>
        </w:rPr>
        <w:t xml:space="preserve"> 项目建设期原则上为2年，</w:t>
      </w:r>
      <w:r>
        <w:rPr>
          <w:rFonts w:ascii="仿宋_GB2312" w:eastAsia="仿宋_GB2312" w:hAnsi="仿宋" w:cs="宋体" w:hint="eastAsia"/>
          <w:kern w:val="0"/>
          <w:sz w:val="32"/>
          <w:szCs w:val="32"/>
        </w:rPr>
        <w:t>经费需在项目实施期限内使用，项目结题时应汇报项目经费使用情况和效益分析，结余经费由学院收回。</w:t>
      </w:r>
    </w:p>
    <w:p w:rsidR="00231376" w:rsidRDefault="00E851C5">
      <w:pPr>
        <w:spacing w:beforeLines="50" w:before="156" w:afterLines="50" w:after="156" w:line="360" w:lineRule="auto"/>
        <w:ind w:firstLineChars="200" w:firstLine="640"/>
        <w:rPr>
          <w:rFonts w:ascii="仿宋_GB2312" w:eastAsia="仿宋_GB2312" w:hAnsi="仿宋" w:cs="宋体"/>
          <w:kern w:val="0"/>
          <w:sz w:val="32"/>
          <w:szCs w:val="32"/>
        </w:rPr>
      </w:pPr>
      <w:r>
        <w:rPr>
          <w:rFonts w:ascii="黑体" w:eastAsia="黑体" w:hAnsi="黑体" w:cs="宋体" w:hint="eastAsia"/>
          <w:kern w:val="0"/>
          <w:sz w:val="32"/>
          <w:szCs w:val="32"/>
        </w:rPr>
        <w:t>第十条</w:t>
      </w:r>
      <w:r>
        <w:rPr>
          <w:rFonts w:ascii="仿宋_GB2312" w:eastAsia="仿宋_GB2312" w:hAnsi="黑体" w:cs="宋体" w:hint="eastAsia"/>
          <w:kern w:val="0"/>
          <w:sz w:val="32"/>
          <w:szCs w:val="32"/>
        </w:rPr>
        <w:t xml:space="preserve"> </w:t>
      </w:r>
      <w:r>
        <w:rPr>
          <w:rFonts w:ascii="仿宋_GB2312" w:eastAsia="仿宋_GB2312" w:hAnsi="仿宋" w:cs="宋体" w:hint="eastAsia"/>
          <w:kern w:val="0"/>
          <w:sz w:val="32"/>
          <w:szCs w:val="32"/>
        </w:rPr>
        <w:t>项目经费专款专用，不得挪作他用</w:t>
      </w:r>
      <w:r w:rsidR="00840D0B">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经费使用过程中应厉行节约，杜绝浪费，以确保发挥专项经费的最大效益。</w:t>
      </w:r>
      <w:r w:rsidR="00840D0B">
        <w:rPr>
          <w:rFonts w:ascii="仿宋_GB2312" w:eastAsia="仿宋_GB2312" w:hAnsi="仿宋" w:cs="宋体" w:hint="eastAsia"/>
          <w:kern w:val="0"/>
          <w:sz w:val="32"/>
          <w:szCs w:val="32"/>
        </w:rPr>
        <w:t>在经费使用过程中出现违规违纪行为的，按</w:t>
      </w:r>
      <w:bookmarkStart w:id="0" w:name="_GoBack"/>
      <w:bookmarkEnd w:id="0"/>
      <w:r w:rsidR="00840D0B">
        <w:rPr>
          <w:rFonts w:ascii="仿宋_GB2312" w:eastAsia="仿宋_GB2312" w:hAnsi="仿宋" w:cs="宋体" w:hint="eastAsia"/>
          <w:kern w:val="0"/>
          <w:sz w:val="32"/>
          <w:szCs w:val="32"/>
        </w:rPr>
        <w:t>学校相关规定处理。</w:t>
      </w:r>
    </w:p>
    <w:p w:rsidR="00231376" w:rsidRDefault="00E851C5">
      <w:pPr>
        <w:spacing w:beforeLines="50" w:before="156" w:afterLines="50" w:after="156" w:line="360" w:lineRule="auto"/>
        <w:ind w:firstLineChars="200" w:firstLine="640"/>
        <w:rPr>
          <w:rFonts w:ascii="仿宋_GB2312" w:eastAsia="仿宋_GB2312" w:hAnsi="仿宋" w:cs="宋体"/>
          <w:kern w:val="0"/>
          <w:sz w:val="32"/>
          <w:szCs w:val="32"/>
        </w:rPr>
      </w:pPr>
      <w:r>
        <w:rPr>
          <w:rFonts w:ascii="黑体" w:eastAsia="黑体" w:hAnsi="黑体" w:cs="宋体" w:hint="eastAsia"/>
          <w:kern w:val="0"/>
          <w:sz w:val="32"/>
          <w:szCs w:val="32"/>
        </w:rPr>
        <w:lastRenderedPageBreak/>
        <w:t>第十一条</w:t>
      </w:r>
      <w:r>
        <w:rPr>
          <w:rFonts w:ascii="仿宋_GB2312" w:eastAsia="仿宋_GB2312" w:hAnsi="黑体" w:cs="宋体" w:hint="eastAsia"/>
          <w:kern w:val="0"/>
          <w:sz w:val="32"/>
          <w:szCs w:val="32"/>
        </w:rPr>
        <w:t xml:space="preserve"> </w:t>
      </w:r>
      <w:r>
        <w:rPr>
          <w:rFonts w:ascii="仿宋_GB2312" w:eastAsia="仿宋_GB2312" w:hAnsi="仿宋" w:cs="宋体" w:hint="eastAsia"/>
          <w:kern w:val="0"/>
          <w:sz w:val="32"/>
          <w:szCs w:val="32"/>
        </w:rPr>
        <w:t>凡批准立项的项目，学院将定期对项目进展情况进行检查。对于进展顺利、成效显著的项目，学院将酌情加大扶持力度；对于中期检查不合格项目或未按计划完成立项任务的项目将终止经费资助、直至取消项目立项。</w:t>
      </w:r>
    </w:p>
    <w:p w:rsidR="00231376" w:rsidRDefault="00E851C5">
      <w:pPr>
        <w:spacing w:beforeLines="50" w:before="156" w:afterLines="50" w:after="156" w:line="360" w:lineRule="auto"/>
        <w:jc w:val="center"/>
        <w:rPr>
          <w:rFonts w:ascii="黑体" w:eastAsia="黑体" w:hAnsi="黑体"/>
          <w:sz w:val="32"/>
          <w:szCs w:val="32"/>
        </w:rPr>
      </w:pPr>
      <w:r>
        <w:rPr>
          <w:rFonts w:ascii="黑体" w:eastAsia="黑体" w:hAnsi="黑体" w:hint="eastAsia"/>
          <w:sz w:val="32"/>
          <w:szCs w:val="32"/>
        </w:rPr>
        <w:t>第六章 项目管理及验收</w:t>
      </w:r>
    </w:p>
    <w:p w:rsidR="00231376" w:rsidRDefault="00E851C5">
      <w:pPr>
        <w:spacing w:beforeLines="50" w:before="156" w:afterLines="50" w:after="156" w:line="360" w:lineRule="auto"/>
        <w:ind w:firstLineChars="200" w:firstLine="640"/>
        <w:rPr>
          <w:rFonts w:ascii="仿宋_GB2312" w:eastAsia="仿宋_GB2312" w:hAnsi="仿宋" w:cs="宋体"/>
          <w:kern w:val="0"/>
          <w:sz w:val="32"/>
          <w:szCs w:val="32"/>
        </w:rPr>
      </w:pPr>
      <w:r>
        <w:rPr>
          <w:rFonts w:ascii="黑体" w:eastAsia="黑体" w:hAnsi="黑体" w:cs="宋体" w:hint="eastAsia"/>
          <w:kern w:val="0"/>
          <w:sz w:val="32"/>
          <w:szCs w:val="32"/>
        </w:rPr>
        <w:t>第十</w:t>
      </w:r>
      <w:r>
        <w:rPr>
          <w:rFonts w:ascii="黑体" w:eastAsia="黑体" w:hAnsi="黑体" w:cs="宋体"/>
          <w:kern w:val="0"/>
          <w:sz w:val="32"/>
          <w:szCs w:val="32"/>
        </w:rPr>
        <w:t>二</w:t>
      </w:r>
      <w:r>
        <w:rPr>
          <w:rFonts w:ascii="黑体" w:eastAsia="黑体" w:hAnsi="黑体" w:cs="宋体" w:hint="eastAsia"/>
          <w:kern w:val="0"/>
          <w:sz w:val="32"/>
          <w:szCs w:val="32"/>
        </w:rPr>
        <w:t>条</w:t>
      </w:r>
      <w:r w:rsidR="00C11FD9">
        <w:rPr>
          <w:rFonts w:ascii="黑体" w:eastAsia="黑体" w:hAnsi="黑体" w:cs="宋体" w:hint="eastAsia"/>
          <w:kern w:val="0"/>
          <w:sz w:val="32"/>
          <w:szCs w:val="32"/>
        </w:rPr>
        <w:t xml:space="preserve"> </w:t>
      </w:r>
      <w:r>
        <w:rPr>
          <w:rFonts w:ascii="仿宋_GB2312" w:eastAsia="仿宋_GB2312" w:hAnsi="仿宋" w:cs="宋体" w:hint="eastAsia"/>
          <w:kern w:val="0"/>
          <w:sz w:val="32"/>
          <w:szCs w:val="32"/>
        </w:rPr>
        <w:t>项目验收由学院教务科组织相关专家参与评审，项目主体负责人负责汇报，根据项目结题相关资料，由评审专家决议是否通过。</w:t>
      </w:r>
    </w:p>
    <w:p w:rsidR="003933CC" w:rsidRDefault="00E851C5" w:rsidP="003933CC">
      <w:pPr>
        <w:spacing w:beforeLines="50" w:before="156" w:afterLines="50" w:after="156" w:line="360" w:lineRule="auto"/>
        <w:ind w:firstLineChars="200" w:firstLine="640"/>
        <w:rPr>
          <w:rFonts w:ascii="仿宋_GB2312" w:eastAsia="仿宋_GB2312" w:hAnsi="仿宋" w:cs="宋体"/>
          <w:kern w:val="0"/>
          <w:sz w:val="32"/>
          <w:szCs w:val="32"/>
        </w:rPr>
      </w:pPr>
      <w:r>
        <w:rPr>
          <w:rFonts w:ascii="黑体" w:eastAsia="黑体" w:hAnsi="黑体" w:cs="宋体" w:hint="eastAsia"/>
          <w:kern w:val="0"/>
          <w:sz w:val="32"/>
          <w:szCs w:val="32"/>
        </w:rPr>
        <w:t>第十</w:t>
      </w:r>
      <w:r w:rsidR="00C11FD9">
        <w:rPr>
          <w:rFonts w:ascii="黑体" w:eastAsia="黑体" w:hAnsi="黑体" w:cs="宋体" w:hint="eastAsia"/>
          <w:kern w:val="0"/>
          <w:sz w:val="32"/>
          <w:szCs w:val="32"/>
        </w:rPr>
        <w:t>三</w:t>
      </w:r>
      <w:r>
        <w:rPr>
          <w:rFonts w:ascii="黑体" w:eastAsia="黑体" w:hAnsi="黑体" w:cs="宋体" w:hint="eastAsia"/>
          <w:kern w:val="0"/>
          <w:sz w:val="32"/>
          <w:szCs w:val="32"/>
        </w:rPr>
        <w:t xml:space="preserve">条 </w:t>
      </w:r>
      <w:r>
        <w:rPr>
          <w:rFonts w:ascii="仿宋_GB2312" w:eastAsia="仿宋_GB2312" w:hAnsi="仿宋" w:cs="宋体" w:hint="eastAsia"/>
          <w:kern w:val="0"/>
          <w:sz w:val="32"/>
          <w:szCs w:val="32"/>
        </w:rPr>
        <w:t>对于实现省级</w:t>
      </w:r>
      <w:r w:rsidR="000442E7">
        <w:rPr>
          <w:rFonts w:ascii="仿宋_GB2312" w:eastAsia="仿宋_GB2312" w:hAnsi="仿宋" w:cs="宋体" w:hint="eastAsia"/>
          <w:kern w:val="0"/>
          <w:sz w:val="32"/>
          <w:szCs w:val="32"/>
        </w:rPr>
        <w:t>及</w:t>
      </w:r>
      <w:r>
        <w:rPr>
          <w:rFonts w:ascii="仿宋_GB2312" w:eastAsia="仿宋_GB2312" w:hAnsi="仿宋" w:cs="宋体" w:hint="eastAsia"/>
          <w:kern w:val="0"/>
          <w:sz w:val="32"/>
          <w:szCs w:val="32"/>
        </w:rPr>
        <w:t>以上课程、教改项目立项的，</w:t>
      </w:r>
      <w:r w:rsidR="00325661">
        <w:rPr>
          <w:rFonts w:ascii="仿宋_GB2312" w:eastAsia="仿宋_GB2312" w:hAnsi="仿宋" w:cs="宋体" w:hint="eastAsia"/>
          <w:kern w:val="0"/>
          <w:sz w:val="32"/>
          <w:szCs w:val="32"/>
        </w:rPr>
        <w:t>给予</w:t>
      </w:r>
      <w:r>
        <w:rPr>
          <w:rFonts w:ascii="仿宋_GB2312" w:eastAsia="仿宋_GB2312" w:hAnsi="仿宋" w:cs="宋体" w:hint="eastAsia"/>
          <w:kern w:val="0"/>
          <w:sz w:val="32"/>
          <w:szCs w:val="32"/>
        </w:rPr>
        <w:t>持续建设</w:t>
      </w:r>
      <w:r w:rsidR="003933CC">
        <w:rPr>
          <w:rFonts w:ascii="仿宋_GB2312" w:eastAsia="仿宋_GB2312" w:hAnsi="仿宋" w:cs="宋体" w:hint="eastAsia"/>
          <w:kern w:val="0"/>
          <w:sz w:val="32"/>
          <w:szCs w:val="32"/>
        </w:rPr>
        <w:t>经费</w:t>
      </w:r>
      <w:r>
        <w:rPr>
          <w:rFonts w:ascii="仿宋_GB2312" w:eastAsia="仿宋_GB2312" w:hAnsi="仿宋" w:cs="宋体" w:hint="eastAsia"/>
          <w:kern w:val="0"/>
          <w:sz w:val="32"/>
          <w:szCs w:val="32"/>
        </w:rPr>
        <w:t>支持，持续建设期为</w:t>
      </w:r>
      <w:r w:rsidR="00393E73">
        <w:rPr>
          <w:rFonts w:ascii="仿宋_GB2312" w:eastAsia="仿宋_GB2312" w:hAnsi="仿宋" w:cs="宋体" w:hint="eastAsia"/>
          <w:kern w:val="0"/>
          <w:sz w:val="32"/>
          <w:szCs w:val="32"/>
        </w:rPr>
        <w:t>项目</w:t>
      </w:r>
      <w:r w:rsidR="00D53F1C">
        <w:rPr>
          <w:rFonts w:ascii="仿宋_GB2312" w:eastAsia="仿宋_GB2312" w:hAnsi="仿宋" w:cs="宋体" w:hint="eastAsia"/>
          <w:kern w:val="0"/>
          <w:sz w:val="32"/>
          <w:szCs w:val="32"/>
        </w:rPr>
        <w:t>立项后</w:t>
      </w:r>
      <w:r>
        <w:rPr>
          <w:rFonts w:ascii="仿宋_GB2312" w:eastAsia="仿宋_GB2312" w:hAnsi="仿宋" w:cs="宋体"/>
          <w:kern w:val="0"/>
          <w:sz w:val="32"/>
          <w:szCs w:val="32"/>
        </w:rPr>
        <w:t>2</w:t>
      </w:r>
      <w:r>
        <w:rPr>
          <w:rFonts w:ascii="仿宋_GB2312" w:eastAsia="仿宋_GB2312" w:hAnsi="仿宋" w:cs="宋体" w:hint="eastAsia"/>
          <w:kern w:val="0"/>
          <w:sz w:val="32"/>
          <w:szCs w:val="32"/>
        </w:rPr>
        <w:t>年。各</w:t>
      </w:r>
      <w:r w:rsidR="00345B30">
        <w:rPr>
          <w:rFonts w:ascii="仿宋_GB2312" w:eastAsia="仿宋_GB2312" w:hAnsi="仿宋" w:cs="宋体" w:hint="eastAsia"/>
          <w:kern w:val="0"/>
          <w:sz w:val="32"/>
          <w:szCs w:val="32"/>
        </w:rPr>
        <w:t>类</w:t>
      </w:r>
      <w:r>
        <w:rPr>
          <w:rFonts w:ascii="仿宋_GB2312" w:eastAsia="仿宋_GB2312" w:hAnsi="仿宋" w:cs="宋体" w:hint="eastAsia"/>
          <w:kern w:val="0"/>
          <w:sz w:val="32"/>
          <w:szCs w:val="32"/>
        </w:rPr>
        <w:t>项目持续建设</w:t>
      </w:r>
      <w:r w:rsidR="00325661">
        <w:rPr>
          <w:rFonts w:ascii="仿宋_GB2312" w:eastAsia="仿宋_GB2312" w:hAnsi="仿宋" w:cs="宋体" w:hint="eastAsia"/>
          <w:kern w:val="0"/>
          <w:sz w:val="32"/>
          <w:szCs w:val="32"/>
        </w:rPr>
        <w:t>经费</w:t>
      </w:r>
      <w:r>
        <w:rPr>
          <w:rFonts w:ascii="仿宋_GB2312" w:eastAsia="仿宋_GB2312" w:hAnsi="仿宋" w:cs="宋体" w:hint="eastAsia"/>
          <w:kern w:val="0"/>
          <w:sz w:val="32"/>
          <w:szCs w:val="32"/>
        </w:rPr>
        <w:t>如下：</w:t>
      </w:r>
    </w:p>
    <w:p w:rsidR="003933CC" w:rsidRDefault="003933CC" w:rsidP="003933CC">
      <w:pPr>
        <w:spacing w:beforeLines="50" w:before="156" w:afterLines="50" w:after="156" w:line="360" w:lineRule="auto"/>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（一）</w:t>
      </w:r>
      <w:r w:rsidR="00E851C5" w:rsidRPr="003933CC">
        <w:rPr>
          <w:rFonts w:ascii="仿宋_GB2312" w:eastAsia="仿宋_GB2312" w:hAnsi="仿宋" w:cs="宋体" w:hint="eastAsia"/>
          <w:b/>
          <w:kern w:val="0"/>
          <w:sz w:val="32"/>
          <w:szCs w:val="32"/>
        </w:rPr>
        <w:t>课程建设项目</w:t>
      </w:r>
    </w:p>
    <w:p w:rsidR="00231376" w:rsidRPr="003933CC" w:rsidRDefault="003933CC" w:rsidP="003933CC">
      <w:pPr>
        <w:spacing w:beforeLines="50" w:before="156" w:afterLines="50" w:after="156" w:line="360" w:lineRule="auto"/>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1、</w:t>
      </w:r>
      <w:r w:rsidR="00E851C5" w:rsidRPr="003933CC">
        <w:rPr>
          <w:rFonts w:ascii="仿宋_GB2312" w:eastAsia="仿宋_GB2312" w:hAnsi="仿宋" w:cs="宋体" w:hint="eastAsia"/>
          <w:kern w:val="0"/>
          <w:sz w:val="32"/>
          <w:szCs w:val="32"/>
        </w:rPr>
        <w:t>国家级课程，</w:t>
      </w:r>
      <w:r w:rsidR="00E851C5" w:rsidRPr="003933CC">
        <w:rPr>
          <w:rFonts w:ascii="仿宋_GB2312" w:eastAsia="仿宋_GB2312" w:hAnsi="仿宋" w:cs="宋体"/>
          <w:kern w:val="0"/>
          <w:sz w:val="32"/>
          <w:szCs w:val="32"/>
        </w:rPr>
        <w:t>额外拨付</w:t>
      </w:r>
      <w:r w:rsidR="00325661" w:rsidRPr="003933CC">
        <w:rPr>
          <w:rFonts w:ascii="仿宋_GB2312" w:eastAsia="仿宋_GB2312" w:hAnsi="仿宋" w:cs="宋体" w:hint="eastAsia"/>
          <w:kern w:val="0"/>
          <w:sz w:val="32"/>
          <w:szCs w:val="32"/>
        </w:rPr>
        <w:t>持续</w:t>
      </w:r>
      <w:r w:rsidR="00E851C5" w:rsidRPr="003933CC">
        <w:rPr>
          <w:rFonts w:ascii="仿宋_GB2312" w:eastAsia="仿宋_GB2312" w:hAnsi="仿宋" w:cs="宋体"/>
          <w:kern w:val="0"/>
          <w:sz w:val="32"/>
          <w:szCs w:val="32"/>
        </w:rPr>
        <w:t>建设经费</w:t>
      </w:r>
      <w:r w:rsidR="00E851C5" w:rsidRPr="003933CC">
        <w:rPr>
          <w:rFonts w:ascii="仿宋_GB2312" w:eastAsia="仿宋_GB2312" w:hAnsi="仿宋" w:cs="宋体" w:hint="eastAsia"/>
          <w:kern w:val="0"/>
          <w:sz w:val="32"/>
          <w:szCs w:val="32"/>
        </w:rPr>
        <w:t>4万元。</w:t>
      </w:r>
    </w:p>
    <w:p w:rsidR="003933CC" w:rsidRDefault="00E851C5" w:rsidP="003933CC">
      <w:pPr>
        <w:spacing w:beforeLines="50" w:before="156" w:afterLines="50" w:after="156" w:line="360" w:lineRule="auto"/>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2、省级课程，</w:t>
      </w:r>
      <w:r>
        <w:rPr>
          <w:rFonts w:ascii="仿宋_GB2312" w:eastAsia="仿宋_GB2312" w:hAnsi="仿宋" w:cs="宋体"/>
          <w:kern w:val="0"/>
          <w:sz w:val="32"/>
          <w:szCs w:val="32"/>
        </w:rPr>
        <w:t>额外拨付</w:t>
      </w:r>
      <w:r w:rsidR="00754295">
        <w:rPr>
          <w:rFonts w:ascii="仿宋_GB2312" w:eastAsia="仿宋_GB2312" w:hAnsi="仿宋" w:cs="宋体" w:hint="eastAsia"/>
          <w:kern w:val="0"/>
          <w:sz w:val="32"/>
          <w:szCs w:val="32"/>
        </w:rPr>
        <w:t>持续</w:t>
      </w:r>
      <w:r>
        <w:rPr>
          <w:rFonts w:ascii="仿宋_GB2312" w:eastAsia="仿宋_GB2312" w:hAnsi="仿宋" w:cs="宋体"/>
          <w:kern w:val="0"/>
          <w:sz w:val="32"/>
          <w:szCs w:val="32"/>
        </w:rPr>
        <w:t>建设经费</w:t>
      </w:r>
      <w:r>
        <w:rPr>
          <w:rFonts w:ascii="仿宋_GB2312" w:eastAsia="仿宋_GB2312" w:hAnsi="仿宋" w:cs="宋体" w:hint="eastAsia"/>
          <w:kern w:val="0"/>
          <w:sz w:val="32"/>
          <w:szCs w:val="32"/>
        </w:rPr>
        <w:t>2万元。</w:t>
      </w:r>
    </w:p>
    <w:p w:rsidR="009A0DFE" w:rsidRPr="003933CC" w:rsidRDefault="003933CC" w:rsidP="003933CC">
      <w:pPr>
        <w:spacing w:beforeLines="50" w:before="156" w:afterLines="50" w:after="156" w:line="360" w:lineRule="auto"/>
        <w:ind w:firstLineChars="200" w:firstLine="643"/>
        <w:rPr>
          <w:rFonts w:ascii="仿宋_GB2312" w:eastAsia="仿宋_GB2312" w:hAnsi="仿宋" w:cs="宋体"/>
          <w:b/>
          <w:kern w:val="0"/>
          <w:sz w:val="32"/>
          <w:szCs w:val="32"/>
        </w:rPr>
      </w:pPr>
      <w:r w:rsidRPr="003933CC">
        <w:rPr>
          <w:rFonts w:ascii="仿宋_GB2312" w:eastAsia="仿宋_GB2312" w:hAnsi="仿宋" w:cs="宋体" w:hint="eastAsia"/>
          <w:b/>
          <w:kern w:val="0"/>
          <w:sz w:val="32"/>
          <w:szCs w:val="32"/>
        </w:rPr>
        <w:t>（二）</w:t>
      </w:r>
      <w:r w:rsidR="00E851C5" w:rsidRPr="003933CC">
        <w:rPr>
          <w:rFonts w:ascii="仿宋_GB2312" w:eastAsia="仿宋_GB2312" w:hAnsi="仿宋" w:cs="宋体" w:hint="eastAsia"/>
          <w:b/>
          <w:kern w:val="0"/>
          <w:sz w:val="32"/>
          <w:szCs w:val="32"/>
        </w:rPr>
        <w:t>教学改革研究项目</w:t>
      </w:r>
    </w:p>
    <w:p w:rsidR="00DA04DB" w:rsidRDefault="00E851C5" w:rsidP="00DA04DB">
      <w:pPr>
        <w:spacing w:beforeLines="50" w:before="156" w:afterLines="50" w:after="156" w:line="360" w:lineRule="auto"/>
        <w:ind w:firstLineChars="200" w:firstLine="640"/>
        <w:rPr>
          <w:rFonts w:ascii="仿宋_GB2312" w:eastAsia="仿宋_GB2312" w:hAnsi="仿宋" w:cs="宋体"/>
          <w:kern w:val="0"/>
          <w:sz w:val="32"/>
          <w:szCs w:val="32"/>
        </w:rPr>
      </w:pPr>
      <w:r>
        <w:rPr>
          <w:rFonts w:ascii="仿宋_GB2312" w:eastAsia="仿宋_GB2312" w:hAnsi="仿宋" w:cs="宋体"/>
          <w:kern w:val="0"/>
          <w:sz w:val="32"/>
          <w:szCs w:val="32"/>
        </w:rPr>
        <w:t>1</w:t>
      </w:r>
      <w:r>
        <w:rPr>
          <w:rFonts w:ascii="仿宋_GB2312" w:eastAsia="仿宋_GB2312" w:hAnsi="仿宋" w:cs="宋体" w:hint="eastAsia"/>
          <w:kern w:val="0"/>
          <w:sz w:val="32"/>
          <w:szCs w:val="32"/>
        </w:rPr>
        <w:t>、国家级教改项目，</w:t>
      </w:r>
      <w:r>
        <w:rPr>
          <w:rFonts w:ascii="仿宋_GB2312" w:eastAsia="仿宋_GB2312" w:hAnsi="仿宋" w:cs="宋体"/>
          <w:kern w:val="0"/>
          <w:sz w:val="32"/>
          <w:szCs w:val="32"/>
        </w:rPr>
        <w:t>额外拨付</w:t>
      </w:r>
      <w:r w:rsidR="00754295">
        <w:rPr>
          <w:rFonts w:ascii="仿宋_GB2312" w:eastAsia="仿宋_GB2312" w:hAnsi="仿宋" w:cs="宋体" w:hint="eastAsia"/>
          <w:kern w:val="0"/>
          <w:sz w:val="32"/>
          <w:szCs w:val="32"/>
        </w:rPr>
        <w:t>持续</w:t>
      </w:r>
      <w:r>
        <w:rPr>
          <w:rFonts w:ascii="仿宋_GB2312" w:eastAsia="仿宋_GB2312" w:hAnsi="仿宋" w:cs="宋体"/>
          <w:kern w:val="0"/>
          <w:sz w:val="32"/>
          <w:szCs w:val="32"/>
        </w:rPr>
        <w:t>建设经费2</w:t>
      </w:r>
      <w:r>
        <w:rPr>
          <w:rFonts w:ascii="仿宋_GB2312" w:eastAsia="仿宋_GB2312" w:hAnsi="仿宋" w:cs="宋体" w:hint="eastAsia"/>
          <w:kern w:val="0"/>
          <w:sz w:val="32"/>
          <w:szCs w:val="32"/>
        </w:rPr>
        <w:t>万元。</w:t>
      </w:r>
    </w:p>
    <w:p w:rsidR="00231376" w:rsidRPr="00DA04DB" w:rsidRDefault="00DA04DB" w:rsidP="00DA04DB">
      <w:pPr>
        <w:spacing w:beforeLines="50" w:before="156" w:afterLines="50" w:after="156" w:line="360" w:lineRule="auto"/>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2、</w:t>
      </w:r>
      <w:r w:rsidR="00E851C5" w:rsidRPr="00DA04DB">
        <w:rPr>
          <w:rFonts w:ascii="仿宋_GB2312" w:eastAsia="仿宋_GB2312" w:hAnsi="仿宋" w:cs="宋体" w:hint="eastAsia"/>
          <w:kern w:val="0"/>
          <w:sz w:val="32"/>
          <w:szCs w:val="32"/>
        </w:rPr>
        <w:t>省级教改项目，</w:t>
      </w:r>
      <w:r w:rsidR="00E851C5" w:rsidRPr="00DA04DB">
        <w:rPr>
          <w:rFonts w:ascii="仿宋_GB2312" w:eastAsia="仿宋_GB2312" w:hAnsi="仿宋" w:cs="宋体"/>
          <w:kern w:val="0"/>
          <w:sz w:val="32"/>
          <w:szCs w:val="32"/>
        </w:rPr>
        <w:t>额外拨付</w:t>
      </w:r>
      <w:r w:rsidR="00754295" w:rsidRPr="00DA04DB">
        <w:rPr>
          <w:rFonts w:ascii="仿宋_GB2312" w:eastAsia="仿宋_GB2312" w:hAnsi="仿宋" w:cs="宋体" w:hint="eastAsia"/>
          <w:kern w:val="0"/>
          <w:sz w:val="32"/>
          <w:szCs w:val="32"/>
        </w:rPr>
        <w:t>持续</w:t>
      </w:r>
      <w:r w:rsidR="00E851C5" w:rsidRPr="00DA04DB">
        <w:rPr>
          <w:rFonts w:ascii="仿宋_GB2312" w:eastAsia="仿宋_GB2312" w:hAnsi="仿宋" w:cs="宋体"/>
          <w:kern w:val="0"/>
          <w:sz w:val="32"/>
          <w:szCs w:val="32"/>
        </w:rPr>
        <w:t>建设经费1</w:t>
      </w:r>
      <w:r w:rsidR="00E851C5" w:rsidRPr="00DA04DB">
        <w:rPr>
          <w:rFonts w:ascii="仿宋_GB2312" w:eastAsia="仿宋_GB2312" w:hAnsi="仿宋" w:cs="宋体" w:hint="eastAsia"/>
          <w:kern w:val="0"/>
          <w:sz w:val="32"/>
          <w:szCs w:val="32"/>
        </w:rPr>
        <w:t>万元。</w:t>
      </w:r>
    </w:p>
    <w:p w:rsidR="00566CB9" w:rsidRDefault="00E851C5" w:rsidP="00566CB9">
      <w:pPr>
        <w:spacing w:beforeLines="50" w:before="156" w:afterLines="50" w:after="156" w:line="360" w:lineRule="auto"/>
        <w:ind w:firstLineChars="200" w:firstLine="640"/>
        <w:rPr>
          <w:rFonts w:ascii="仿宋_GB2312" w:eastAsia="仿宋_GB2312" w:hAnsi="仿宋" w:cs="宋体"/>
          <w:kern w:val="0"/>
          <w:sz w:val="32"/>
          <w:szCs w:val="32"/>
        </w:rPr>
      </w:pPr>
      <w:r>
        <w:rPr>
          <w:rFonts w:ascii="黑体" w:eastAsia="黑体" w:hAnsi="黑体" w:cs="宋体" w:hint="eastAsia"/>
          <w:kern w:val="0"/>
          <w:sz w:val="32"/>
          <w:szCs w:val="32"/>
        </w:rPr>
        <w:t>第十</w:t>
      </w:r>
      <w:r w:rsidR="00FF2086">
        <w:rPr>
          <w:rFonts w:ascii="黑体" w:eastAsia="黑体" w:hAnsi="黑体" w:cs="宋体" w:hint="eastAsia"/>
          <w:kern w:val="0"/>
          <w:sz w:val="32"/>
          <w:szCs w:val="32"/>
        </w:rPr>
        <w:t>四</w:t>
      </w:r>
      <w:r>
        <w:rPr>
          <w:rFonts w:ascii="黑体" w:eastAsia="黑体" w:hAnsi="黑体" w:cs="宋体" w:hint="eastAsia"/>
          <w:kern w:val="0"/>
          <w:sz w:val="32"/>
          <w:szCs w:val="32"/>
        </w:rPr>
        <w:t>条</w:t>
      </w:r>
      <w:r>
        <w:rPr>
          <w:rFonts w:ascii="仿宋_GB2312" w:eastAsia="仿宋_GB2312" w:hAnsi="黑体" w:cs="宋体" w:hint="eastAsia"/>
          <w:kern w:val="0"/>
          <w:sz w:val="32"/>
          <w:szCs w:val="32"/>
        </w:rPr>
        <w:t xml:space="preserve"> </w:t>
      </w:r>
      <w:r>
        <w:rPr>
          <w:rFonts w:ascii="仿宋_GB2312" w:eastAsia="仿宋_GB2312" w:hAnsi="仿宋" w:cs="宋体" w:hint="eastAsia"/>
          <w:kern w:val="0"/>
          <w:sz w:val="32"/>
          <w:szCs w:val="32"/>
        </w:rPr>
        <w:t>同一项目获批多级立项或奖项的，就高</w:t>
      </w:r>
      <w:r>
        <w:rPr>
          <w:rFonts w:ascii="仿宋_GB2312" w:eastAsia="仿宋_GB2312" w:hAnsi="仿宋" w:cs="宋体"/>
          <w:kern w:val="0"/>
          <w:sz w:val="32"/>
          <w:szCs w:val="32"/>
        </w:rPr>
        <w:t>拨付建设经费</w:t>
      </w:r>
      <w:r>
        <w:rPr>
          <w:rFonts w:ascii="仿宋_GB2312" w:eastAsia="仿宋_GB2312" w:hAnsi="仿宋" w:cs="宋体" w:hint="eastAsia"/>
          <w:kern w:val="0"/>
          <w:sz w:val="32"/>
          <w:szCs w:val="32"/>
        </w:rPr>
        <w:t>；省级</w:t>
      </w:r>
      <w:r w:rsidR="000442E7">
        <w:rPr>
          <w:rFonts w:ascii="仿宋_GB2312" w:eastAsia="仿宋_GB2312" w:hAnsi="仿宋" w:cs="宋体" w:hint="eastAsia"/>
          <w:kern w:val="0"/>
          <w:sz w:val="32"/>
          <w:szCs w:val="32"/>
        </w:rPr>
        <w:t>及</w:t>
      </w:r>
      <w:r>
        <w:rPr>
          <w:rFonts w:ascii="仿宋_GB2312" w:eastAsia="仿宋_GB2312" w:hAnsi="仿宋" w:cs="宋体" w:hint="eastAsia"/>
          <w:kern w:val="0"/>
          <w:sz w:val="32"/>
          <w:szCs w:val="32"/>
        </w:rPr>
        <w:t>以上课程、教改项目已获上级部门经费支持的，不同时享受持续建设经费支持；已获批省级课程继续</w:t>
      </w:r>
      <w:r>
        <w:rPr>
          <w:rFonts w:ascii="仿宋_GB2312" w:eastAsia="仿宋_GB2312" w:hAnsi="仿宋" w:cs="宋体" w:hint="eastAsia"/>
          <w:kern w:val="0"/>
          <w:sz w:val="32"/>
          <w:szCs w:val="32"/>
        </w:rPr>
        <w:lastRenderedPageBreak/>
        <w:t>申报品牌课程培育项目的，不同时享受持续建设经费支持。</w:t>
      </w:r>
    </w:p>
    <w:p w:rsidR="00566CB9" w:rsidRDefault="00E851C5" w:rsidP="00566CB9">
      <w:pPr>
        <w:spacing w:beforeLines="50" w:before="156" w:afterLines="50" w:after="156" w:line="360" w:lineRule="auto"/>
        <w:ind w:firstLineChars="200" w:firstLine="640"/>
        <w:rPr>
          <w:rFonts w:ascii="仿宋_GB2312" w:eastAsia="仿宋_GB2312" w:hAnsi="仿宋" w:cs="宋体"/>
          <w:kern w:val="0"/>
          <w:sz w:val="32"/>
          <w:szCs w:val="32"/>
        </w:rPr>
      </w:pPr>
      <w:r>
        <w:rPr>
          <w:rFonts w:ascii="黑体" w:eastAsia="黑体" w:hAnsi="黑体" w:cs="宋体" w:hint="eastAsia"/>
          <w:kern w:val="0"/>
          <w:sz w:val="32"/>
          <w:szCs w:val="32"/>
        </w:rPr>
        <w:t>第十</w:t>
      </w:r>
      <w:r w:rsidR="00471CA4">
        <w:rPr>
          <w:rFonts w:ascii="黑体" w:eastAsia="黑体" w:hAnsi="黑体" w:cs="宋体" w:hint="eastAsia"/>
          <w:kern w:val="0"/>
          <w:sz w:val="32"/>
          <w:szCs w:val="32"/>
        </w:rPr>
        <w:t>五</w:t>
      </w:r>
      <w:r>
        <w:rPr>
          <w:rFonts w:ascii="黑体" w:eastAsia="黑体" w:hAnsi="黑体" w:cs="宋体" w:hint="eastAsia"/>
          <w:kern w:val="0"/>
          <w:sz w:val="32"/>
          <w:szCs w:val="32"/>
        </w:rPr>
        <w:t>条</w:t>
      </w:r>
      <w:r>
        <w:rPr>
          <w:rFonts w:ascii="仿宋_GB2312" w:eastAsia="仿宋_GB2312" w:hAnsi="仿宋" w:cs="宋体" w:hint="eastAsia"/>
          <w:kern w:val="0"/>
          <w:sz w:val="32"/>
          <w:szCs w:val="32"/>
        </w:rPr>
        <w:t xml:space="preserve"> 对于验收不合格的项目，项目主体责任人负主责，在后续2年内不可申报</w:t>
      </w:r>
      <w:r>
        <w:rPr>
          <w:rFonts w:ascii="仿宋_GB2312" w:eastAsia="仿宋_GB2312" w:hAnsi="仿宋" w:cs="宋体"/>
          <w:kern w:val="0"/>
          <w:sz w:val="32"/>
          <w:szCs w:val="32"/>
        </w:rPr>
        <w:t>学院同类</w:t>
      </w:r>
      <w:r>
        <w:rPr>
          <w:rFonts w:ascii="仿宋_GB2312" w:eastAsia="仿宋_GB2312" w:hAnsi="仿宋" w:cs="宋体" w:hint="eastAsia"/>
          <w:kern w:val="0"/>
          <w:sz w:val="32"/>
          <w:szCs w:val="32"/>
        </w:rPr>
        <w:t>项目。</w:t>
      </w:r>
    </w:p>
    <w:p w:rsidR="00231376" w:rsidRDefault="00566CB9" w:rsidP="00566CB9">
      <w:pPr>
        <w:spacing w:beforeLines="50" w:before="156" w:afterLines="50" w:after="156" w:line="360" w:lineRule="auto"/>
        <w:ind w:firstLineChars="200" w:firstLine="640"/>
        <w:rPr>
          <w:rFonts w:ascii="仿宋_GB2312" w:eastAsia="仿宋_GB2312" w:hAnsi="仿宋" w:cs="宋体"/>
          <w:kern w:val="0"/>
          <w:sz w:val="32"/>
          <w:szCs w:val="32"/>
        </w:rPr>
      </w:pPr>
      <w:r w:rsidRPr="00566CB9">
        <w:rPr>
          <w:rFonts w:ascii="黑体" w:eastAsia="黑体" w:hAnsi="黑体" w:cs="宋体" w:hint="eastAsia"/>
          <w:kern w:val="0"/>
          <w:sz w:val="32"/>
          <w:szCs w:val="32"/>
        </w:rPr>
        <w:t>第十</w:t>
      </w:r>
      <w:r w:rsidR="00471CA4">
        <w:rPr>
          <w:rFonts w:ascii="黑体" w:eastAsia="黑体" w:hAnsi="黑体" w:cs="宋体" w:hint="eastAsia"/>
          <w:kern w:val="0"/>
          <w:sz w:val="32"/>
          <w:szCs w:val="32"/>
        </w:rPr>
        <w:t>六</w:t>
      </w:r>
      <w:r w:rsidRPr="00566CB9">
        <w:rPr>
          <w:rFonts w:ascii="黑体" w:eastAsia="黑体" w:hAnsi="黑体" w:cs="宋体" w:hint="eastAsia"/>
          <w:kern w:val="0"/>
          <w:sz w:val="32"/>
          <w:szCs w:val="32"/>
        </w:rPr>
        <w:t>条</w:t>
      </w:r>
      <w:r>
        <w:rPr>
          <w:rFonts w:ascii="仿宋_GB2312" w:eastAsia="仿宋_GB2312" w:hAnsi="仿宋" w:cs="宋体" w:hint="eastAsia"/>
          <w:kern w:val="0"/>
          <w:sz w:val="32"/>
          <w:szCs w:val="32"/>
        </w:rPr>
        <w:t xml:space="preserve"> </w:t>
      </w:r>
      <w:r w:rsidR="00E851C5">
        <w:rPr>
          <w:rFonts w:ascii="仿宋_GB2312" w:eastAsia="仿宋_GB2312" w:hAnsi="仿宋" w:cs="宋体"/>
          <w:kern w:val="0"/>
          <w:sz w:val="32"/>
          <w:szCs w:val="32"/>
        </w:rPr>
        <w:t>坚持学术规范，不得弄虚作假，重复申报</w:t>
      </w:r>
      <w:r w:rsidR="00345B30">
        <w:rPr>
          <w:rFonts w:ascii="仿宋_GB2312" w:eastAsia="仿宋_GB2312" w:hAnsi="仿宋" w:cs="宋体" w:hint="eastAsia"/>
          <w:kern w:val="0"/>
          <w:sz w:val="32"/>
          <w:szCs w:val="32"/>
        </w:rPr>
        <w:t>；</w:t>
      </w:r>
      <w:r w:rsidR="009B7E22">
        <w:rPr>
          <w:rFonts w:ascii="仿宋_GB2312" w:eastAsia="仿宋_GB2312" w:hAnsi="仿宋" w:cs="宋体" w:hint="eastAsia"/>
          <w:kern w:val="0"/>
          <w:sz w:val="32"/>
          <w:szCs w:val="32"/>
        </w:rPr>
        <w:t>若出现违反师德师</w:t>
      </w:r>
      <w:proofErr w:type="gramStart"/>
      <w:r w:rsidR="009B7E22">
        <w:rPr>
          <w:rFonts w:ascii="仿宋_GB2312" w:eastAsia="仿宋_GB2312" w:hAnsi="仿宋" w:cs="宋体" w:hint="eastAsia"/>
          <w:kern w:val="0"/>
          <w:sz w:val="32"/>
          <w:szCs w:val="32"/>
        </w:rPr>
        <w:t>风规范</w:t>
      </w:r>
      <w:proofErr w:type="gramEnd"/>
      <w:r w:rsidR="009B7E22">
        <w:rPr>
          <w:rFonts w:ascii="仿宋_GB2312" w:eastAsia="仿宋_GB2312" w:hAnsi="仿宋" w:cs="宋体" w:hint="eastAsia"/>
          <w:kern w:val="0"/>
          <w:sz w:val="32"/>
          <w:szCs w:val="32"/>
        </w:rPr>
        <w:t>情况，按学校相关规定进行处理。</w:t>
      </w:r>
    </w:p>
    <w:p w:rsidR="00231376" w:rsidRDefault="00231376">
      <w:pPr>
        <w:spacing w:beforeLines="50" w:before="156" w:afterLines="50" w:after="156" w:line="360" w:lineRule="auto"/>
        <w:rPr>
          <w:rFonts w:ascii="仿宋_GB2312" w:eastAsia="仿宋_GB2312" w:hAnsi="仿宋" w:cs="宋体"/>
          <w:kern w:val="0"/>
          <w:sz w:val="32"/>
          <w:szCs w:val="32"/>
        </w:rPr>
      </w:pPr>
    </w:p>
    <w:p w:rsidR="00231376" w:rsidRDefault="00E851C5">
      <w:pPr>
        <w:spacing w:beforeLines="50" w:before="156" w:afterLines="50" w:after="156" w:line="360" w:lineRule="auto"/>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本办法由基础医学院教务科负责解释。</w:t>
      </w:r>
    </w:p>
    <w:p w:rsidR="00231376" w:rsidRPr="00566CB9" w:rsidRDefault="00231376">
      <w:pPr>
        <w:spacing w:beforeLines="50" w:before="156" w:afterLines="50" w:after="156" w:line="360" w:lineRule="auto"/>
        <w:rPr>
          <w:rFonts w:ascii="仿宋_GB2312" w:eastAsia="仿宋_GB2312" w:hAnsi="仿宋" w:cs="宋体"/>
          <w:kern w:val="0"/>
          <w:sz w:val="32"/>
          <w:szCs w:val="32"/>
        </w:rPr>
      </w:pPr>
    </w:p>
    <w:p w:rsidR="00231376" w:rsidRDefault="00E851C5">
      <w:pPr>
        <w:spacing w:line="360" w:lineRule="auto"/>
        <w:jc w:val="right"/>
        <w:rPr>
          <w:rFonts w:ascii="仿宋_GB2312" w:eastAsia="仿宋_GB2312" w:hAnsi="仿宋" w:cs="宋体"/>
          <w:kern w:val="0"/>
          <w:sz w:val="32"/>
          <w:szCs w:val="32"/>
        </w:rPr>
      </w:pPr>
      <w:r>
        <w:rPr>
          <w:rFonts w:ascii="仿宋_GB2312" w:eastAsia="仿宋_GB2312" w:hAnsi="仿宋" w:cs="宋体" w:hint="eastAsia"/>
          <w:kern w:val="0"/>
          <w:sz w:val="32"/>
          <w:szCs w:val="32"/>
        </w:rPr>
        <w:t>杭州师范大学基础医学院</w:t>
      </w:r>
    </w:p>
    <w:p w:rsidR="00231376" w:rsidRDefault="00E851C5">
      <w:pPr>
        <w:spacing w:line="360" w:lineRule="auto"/>
        <w:jc w:val="right"/>
        <w:rPr>
          <w:rFonts w:ascii="仿宋_GB2312" w:eastAsia="仿宋_GB2312"/>
          <w:sz w:val="32"/>
          <w:szCs w:val="32"/>
        </w:rPr>
      </w:pPr>
      <w:r>
        <w:rPr>
          <w:rFonts w:ascii="仿宋_GB2312" w:eastAsia="仿宋_GB2312" w:hAnsi="仿宋" w:cs="宋体" w:hint="eastAsia"/>
          <w:kern w:val="0"/>
          <w:sz w:val="32"/>
          <w:szCs w:val="32"/>
        </w:rPr>
        <w:t>2023年</w:t>
      </w:r>
      <w:r w:rsidR="00EC23A9">
        <w:rPr>
          <w:rFonts w:ascii="仿宋_GB2312" w:eastAsia="仿宋_GB2312" w:hAnsi="仿宋" w:cs="宋体"/>
          <w:kern w:val="0"/>
          <w:sz w:val="32"/>
          <w:szCs w:val="32"/>
        </w:rPr>
        <w:t>3</w:t>
      </w:r>
      <w:r>
        <w:rPr>
          <w:rFonts w:ascii="仿宋_GB2312" w:eastAsia="仿宋_GB2312" w:hAnsi="仿宋" w:cs="宋体" w:hint="eastAsia"/>
          <w:kern w:val="0"/>
          <w:sz w:val="32"/>
          <w:szCs w:val="32"/>
        </w:rPr>
        <w:t>月</w:t>
      </w:r>
      <w:r w:rsidR="00566CB9">
        <w:rPr>
          <w:rFonts w:ascii="仿宋_GB2312" w:eastAsia="仿宋_GB2312" w:hAnsi="仿宋" w:cs="宋体"/>
          <w:kern w:val="0"/>
          <w:sz w:val="32"/>
          <w:szCs w:val="32"/>
        </w:rPr>
        <w:t>3</w:t>
      </w:r>
      <w:r w:rsidR="00EC23A9">
        <w:rPr>
          <w:rFonts w:ascii="仿宋_GB2312" w:eastAsia="仿宋_GB2312" w:hAnsi="仿宋" w:cs="宋体"/>
          <w:kern w:val="0"/>
          <w:sz w:val="32"/>
          <w:szCs w:val="32"/>
        </w:rPr>
        <w:t>0</w:t>
      </w:r>
      <w:r>
        <w:rPr>
          <w:rFonts w:ascii="仿宋_GB2312" w:eastAsia="仿宋_GB2312" w:hAnsi="仿宋" w:cs="宋体" w:hint="eastAsia"/>
          <w:kern w:val="0"/>
          <w:sz w:val="32"/>
          <w:szCs w:val="32"/>
        </w:rPr>
        <w:t>日</w:t>
      </w:r>
    </w:p>
    <w:sectPr w:rsidR="002313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F3F" w:rsidRDefault="00AB6F3F" w:rsidP="00694222">
      <w:r>
        <w:separator/>
      </w:r>
    </w:p>
  </w:endnote>
  <w:endnote w:type="continuationSeparator" w:id="0">
    <w:p w:rsidR="00AB6F3F" w:rsidRDefault="00AB6F3F" w:rsidP="00694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altName w:val="汉仪书宋二KW"/>
    <w:panose1 w:val="03000509000000000000"/>
    <w:charset w:val="86"/>
    <w:family w:val="script"/>
    <w:pitch w:val="fixed"/>
    <w:sig w:usb0="00000001" w:usb1="080E0000" w:usb2="00000010" w:usb3="00000000" w:csb0="00040000" w:csb1="00000000"/>
  </w:font>
  <w:font w:name="仿宋_GB2312">
    <w:altName w:val="汉仪仿宋KW"/>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F3F" w:rsidRDefault="00AB6F3F" w:rsidP="00694222">
      <w:r>
        <w:separator/>
      </w:r>
    </w:p>
  </w:footnote>
  <w:footnote w:type="continuationSeparator" w:id="0">
    <w:p w:rsidR="00AB6F3F" w:rsidRDefault="00AB6F3F" w:rsidP="00694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D58EA"/>
    <w:multiLevelType w:val="singleLevel"/>
    <w:tmpl w:val="FFFD58EA"/>
    <w:lvl w:ilvl="0">
      <w:start w:val="16"/>
      <w:numFmt w:val="chineseCounting"/>
      <w:suff w:val="space"/>
      <w:lvlText w:val="第%1条"/>
      <w:lvlJc w:val="left"/>
      <w:rPr>
        <w:rFonts w:hint="eastAsia"/>
      </w:rPr>
    </w:lvl>
  </w:abstractNum>
  <w:abstractNum w:abstractNumId="1" w15:restartNumberingAfterBreak="0">
    <w:nsid w:val="14495C49"/>
    <w:multiLevelType w:val="hybridMultilevel"/>
    <w:tmpl w:val="10CCBA38"/>
    <w:lvl w:ilvl="0" w:tplc="CCD21968">
      <w:start w:val="2"/>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46085D49"/>
    <w:multiLevelType w:val="hybridMultilevel"/>
    <w:tmpl w:val="F0BA9508"/>
    <w:lvl w:ilvl="0" w:tplc="CE1C92B6">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4C1B6747"/>
    <w:multiLevelType w:val="hybridMultilevel"/>
    <w:tmpl w:val="90DE0260"/>
    <w:lvl w:ilvl="0" w:tplc="67440B30">
      <w:start w:val="2"/>
      <w:numFmt w:val="decimal"/>
      <w:lvlText w:val="%1、"/>
      <w:lvlJc w:val="left"/>
      <w:pPr>
        <w:ind w:left="1360" w:hanging="720"/>
      </w:pPr>
      <w:rPr>
        <w:rFonts w:ascii="黑体" w:eastAsia="黑体" w:hAnsi="黑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4C4826C7"/>
    <w:multiLevelType w:val="hybridMultilevel"/>
    <w:tmpl w:val="B9907D3A"/>
    <w:lvl w:ilvl="0" w:tplc="3A10DE5A">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E0Nzg0N2Q1OTZjMTQxYWFmMGU4YWM0ZmE0ZjVmYTEifQ=="/>
    <w:docVar w:name="KSO_WPS_MARK_KEY" w:val="0d103db8-4dd3-4f0b-89df-f6c6e34a0d6c"/>
  </w:docVars>
  <w:rsids>
    <w:rsidRoot w:val="007D4D4A"/>
    <w:rsid w:val="000442E7"/>
    <w:rsid w:val="000463A9"/>
    <w:rsid w:val="00072D13"/>
    <w:rsid w:val="00087FD4"/>
    <w:rsid w:val="000B0DE0"/>
    <w:rsid w:val="00126767"/>
    <w:rsid w:val="001467B8"/>
    <w:rsid w:val="0015478E"/>
    <w:rsid w:val="0016504B"/>
    <w:rsid w:val="001809AA"/>
    <w:rsid w:val="0020453F"/>
    <w:rsid w:val="002102DC"/>
    <w:rsid w:val="00231376"/>
    <w:rsid w:val="002366AB"/>
    <w:rsid w:val="002879B2"/>
    <w:rsid w:val="002B5F86"/>
    <w:rsid w:val="002C0524"/>
    <w:rsid w:val="002C7128"/>
    <w:rsid w:val="00306431"/>
    <w:rsid w:val="003159F4"/>
    <w:rsid w:val="00325661"/>
    <w:rsid w:val="00325883"/>
    <w:rsid w:val="0032699C"/>
    <w:rsid w:val="00345B30"/>
    <w:rsid w:val="00365515"/>
    <w:rsid w:val="003933CC"/>
    <w:rsid w:val="00393E73"/>
    <w:rsid w:val="003A31A2"/>
    <w:rsid w:val="00404D00"/>
    <w:rsid w:val="00456333"/>
    <w:rsid w:val="00471CA4"/>
    <w:rsid w:val="004C5E61"/>
    <w:rsid w:val="004E4820"/>
    <w:rsid w:val="00522767"/>
    <w:rsid w:val="005468F9"/>
    <w:rsid w:val="00566CB9"/>
    <w:rsid w:val="005B45DD"/>
    <w:rsid w:val="006225A5"/>
    <w:rsid w:val="00624988"/>
    <w:rsid w:val="0065220A"/>
    <w:rsid w:val="006657E5"/>
    <w:rsid w:val="00694222"/>
    <w:rsid w:val="006A4627"/>
    <w:rsid w:val="00753E42"/>
    <w:rsid w:val="00754295"/>
    <w:rsid w:val="00796A81"/>
    <w:rsid w:val="007B7993"/>
    <w:rsid w:val="007D0022"/>
    <w:rsid w:val="007D4D4A"/>
    <w:rsid w:val="00815A9C"/>
    <w:rsid w:val="00837512"/>
    <w:rsid w:val="00840994"/>
    <w:rsid w:val="00840D0B"/>
    <w:rsid w:val="0086115B"/>
    <w:rsid w:val="00875044"/>
    <w:rsid w:val="008940E7"/>
    <w:rsid w:val="008E7120"/>
    <w:rsid w:val="009835EE"/>
    <w:rsid w:val="009979E7"/>
    <w:rsid w:val="009A0DFE"/>
    <w:rsid w:val="009B7E22"/>
    <w:rsid w:val="00A029A4"/>
    <w:rsid w:val="00A14648"/>
    <w:rsid w:val="00A20A49"/>
    <w:rsid w:val="00A53490"/>
    <w:rsid w:val="00AB0FD3"/>
    <w:rsid w:val="00AB6F3F"/>
    <w:rsid w:val="00AE4FF5"/>
    <w:rsid w:val="00AF2A94"/>
    <w:rsid w:val="00B12DB7"/>
    <w:rsid w:val="00B26F0C"/>
    <w:rsid w:val="00B3734C"/>
    <w:rsid w:val="00B52C4A"/>
    <w:rsid w:val="00C11FD9"/>
    <w:rsid w:val="00C31774"/>
    <w:rsid w:val="00C35055"/>
    <w:rsid w:val="00C653E7"/>
    <w:rsid w:val="00C71D79"/>
    <w:rsid w:val="00CE5538"/>
    <w:rsid w:val="00CF448E"/>
    <w:rsid w:val="00D53F1C"/>
    <w:rsid w:val="00DA04DB"/>
    <w:rsid w:val="00DF473F"/>
    <w:rsid w:val="00E12C51"/>
    <w:rsid w:val="00E17491"/>
    <w:rsid w:val="00E851C5"/>
    <w:rsid w:val="00EC23A9"/>
    <w:rsid w:val="00EF2435"/>
    <w:rsid w:val="00F34A47"/>
    <w:rsid w:val="00F74049"/>
    <w:rsid w:val="00FB6666"/>
    <w:rsid w:val="00FF2086"/>
    <w:rsid w:val="00FF6B1B"/>
    <w:rsid w:val="047F723D"/>
    <w:rsid w:val="06EB0BBA"/>
    <w:rsid w:val="0F4A4CD1"/>
    <w:rsid w:val="18BA03EC"/>
    <w:rsid w:val="1D9456B0"/>
    <w:rsid w:val="1D994440"/>
    <w:rsid w:val="1EF14181"/>
    <w:rsid w:val="20BD4F1E"/>
    <w:rsid w:val="25396AF1"/>
    <w:rsid w:val="2A9C3DF6"/>
    <w:rsid w:val="2D1D010B"/>
    <w:rsid w:val="35171DBB"/>
    <w:rsid w:val="36D95B47"/>
    <w:rsid w:val="395065FB"/>
    <w:rsid w:val="3A500759"/>
    <w:rsid w:val="3E9D5332"/>
    <w:rsid w:val="3F225670"/>
    <w:rsid w:val="417635E1"/>
    <w:rsid w:val="43544E16"/>
    <w:rsid w:val="43B91B7B"/>
    <w:rsid w:val="47665118"/>
    <w:rsid w:val="48A56114"/>
    <w:rsid w:val="4ACE1952"/>
    <w:rsid w:val="52A80CDA"/>
    <w:rsid w:val="59F31A8C"/>
    <w:rsid w:val="5A2F1CE1"/>
    <w:rsid w:val="5DFC1EDA"/>
    <w:rsid w:val="6B3158B9"/>
    <w:rsid w:val="6C823EF2"/>
    <w:rsid w:val="6F6A1E88"/>
    <w:rsid w:val="7EFF3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FED13D"/>
  <w15:docId w15:val="{365778F2-8FA9-4EAD-8803-732061D62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0"/>
    <w:qFormat/>
    <w:pPr>
      <w:keepNext/>
      <w:keepLines/>
      <w:spacing w:before="340" w:after="330" w:line="576" w:lineRule="auto"/>
      <w:outlineLvl w:val="0"/>
    </w:pPr>
    <w:rPr>
      <w:b/>
      <w:kern w:val="44"/>
      <w:sz w:val="44"/>
    </w:rPr>
  </w:style>
  <w:style w:type="paragraph" w:styleId="2">
    <w:name w:val="heading 2"/>
    <w:basedOn w:val="a"/>
    <w:next w:val="a"/>
    <w:link w:val="20"/>
    <w:qFormat/>
    <w:pPr>
      <w:keepNext/>
      <w:keepLines/>
      <w:spacing w:before="260" w:after="260" w:line="413" w:lineRule="auto"/>
      <w:outlineLvl w:val="1"/>
    </w:pPr>
    <w:rPr>
      <w:rFonts w:ascii="Arial" w:eastAsia="黑体" w:hAnsi="Arial"/>
      <w:b/>
      <w:sz w:val="32"/>
    </w:rPr>
  </w:style>
  <w:style w:type="paragraph" w:styleId="3">
    <w:name w:val="heading 3"/>
    <w:basedOn w:val="a"/>
    <w:next w:val="a"/>
    <w:uiPriority w:val="9"/>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10">
    <w:name w:val="标题 1 字符"/>
    <w:basedOn w:val="a0"/>
    <w:link w:val="1"/>
    <w:qFormat/>
    <w:rPr>
      <w:rFonts w:ascii="Calibri" w:eastAsia="宋体" w:hAnsi="Calibri" w:cs="Times New Roman"/>
      <w:b/>
      <w:kern w:val="44"/>
      <w:sz w:val="44"/>
      <w:szCs w:val="24"/>
    </w:rPr>
  </w:style>
  <w:style w:type="character" w:customStyle="1" w:styleId="20">
    <w:name w:val="标题 2 字符"/>
    <w:basedOn w:val="a0"/>
    <w:link w:val="2"/>
    <w:qFormat/>
    <w:rPr>
      <w:rFonts w:ascii="Arial" w:eastAsia="黑体" w:hAnsi="Arial" w:cs="Times New Roman"/>
      <w:b/>
      <w:sz w:val="32"/>
      <w:szCs w:val="24"/>
    </w:rPr>
  </w:style>
  <w:style w:type="character" w:customStyle="1" w:styleId="a4">
    <w:name w:val="批注框文本 字符"/>
    <w:basedOn w:val="a0"/>
    <w:link w:val="a3"/>
    <w:uiPriority w:val="99"/>
    <w:semiHidden/>
    <w:qFormat/>
    <w:rPr>
      <w:rFonts w:ascii="Calibri" w:hAnsi="Calibri"/>
      <w:kern w:val="2"/>
      <w:sz w:val="18"/>
      <w:szCs w:val="18"/>
    </w:rPr>
  </w:style>
  <w:style w:type="character" w:customStyle="1" w:styleId="a8">
    <w:name w:val="页眉 字符"/>
    <w:basedOn w:val="a0"/>
    <w:link w:val="a7"/>
    <w:uiPriority w:val="99"/>
    <w:qFormat/>
    <w:rPr>
      <w:rFonts w:ascii="Calibri" w:hAnsi="Calibri"/>
      <w:kern w:val="2"/>
      <w:sz w:val="18"/>
      <w:szCs w:val="18"/>
    </w:rPr>
  </w:style>
  <w:style w:type="character" w:customStyle="1" w:styleId="a6">
    <w:name w:val="页脚 字符"/>
    <w:basedOn w:val="a0"/>
    <w:link w:val="a5"/>
    <w:uiPriority w:val="99"/>
    <w:qFormat/>
    <w:rPr>
      <w:rFonts w:ascii="Calibri" w:hAnsi="Calibri"/>
      <w:kern w:val="2"/>
      <w:sz w:val="18"/>
      <w:szCs w:val="18"/>
    </w:rPr>
  </w:style>
  <w:style w:type="paragraph" w:styleId="a9">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5</Pages>
  <Words>261</Words>
  <Characters>1492</Characters>
  <Application>Microsoft Office Word</Application>
  <DocSecurity>0</DocSecurity>
  <Lines>12</Lines>
  <Paragraphs>3</Paragraphs>
  <ScaleCrop>false</ScaleCrop>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W</dc:creator>
  <cp:lastModifiedBy>H W</cp:lastModifiedBy>
  <cp:revision>40</cp:revision>
  <dcterms:created xsi:type="dcterms:W3CDTF">2023-03-21T15:18:00Z</dcterms:created>
  <dcterms:modified xsi:type="dcterms:W3CDTF">2023-04-03T07:10:00Z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4281B8D2671A456AAB89B7B620828D22</vt:lpwstr>
  </property>
</Properties>
</file>