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A25" w:rsidRPr="00833A25" w:rsidRDefault="00833A25" w:rsidP="00833A25">
      <w:pPr>
        <w:widowControl/>
        <w:shd w:val="clear" w:color="auto" w:fill="FFFFFF"/>
        <w:spacing w:line="540" w:lineRule="atLeast"/>
        <w:jc w:val="center"/>
        <w:outlineLvl w:val="0"/>
        <w:rPr>
          <w:rFonts w:ascii="微软雅黑" w:eastAsia="微软雅黑" w:hAnsi="微软雅黑" w:cs="宋体"/>
          <w:color w:val="0585D0"/>
          <w:kern w:val="36"/>
          <w:sz w:val="39"/>
          <w:szCs w:val="39"/>
        </w:rPr>
      </w:pPr>
      <w:r w:rsidRPr="00833A25">
        <w:rPr>
          <w:rFonts w:ascii="微软雅黑" w:eastAsia="微软雅黑" w:hAnsi="微软雅黑" w:cs="宋体" w:hint="eastAsia"/>
          <w:color w:val="0585D0"/>
          <w:kern w:val="36"/>
          <w:sz w:val="39"/>
          <w:szCs w:val="39"/>
        </w:rPr>
        <w:t>杭州师范大学本科生转专业实施办法（试行）</w:t>
      </w:r>
    </w:p>
    <w:p w:rsidR="00833A25" w:rsidRPr="00833A25" w:rsidRDefault="00833A25" w:rsidP="00833A25">
      <w:pPr>
        <w:widowControl/>
        <w:shd w:val="clear" w:color="auto" w:fill="FFFFFF"/>
        <w:spacing w:line="405" w:lineRule="atLeast"/>
        <w:jc w:val="center"/>
        <w:rPr>
          <w:rFonts w:ascii="微软雅黑" w:eastAsia="微软雅黑" w:hAnsi="微软雅黑" w:cs="宋体" w:hint="eastAsia"/>
          <w:color w:val="000000"/>
          <w:kern w:val="0"/>
          <w:sz w:val="18"/>
          <w:szCs w:val="18"/>
        </w:rPr>
      </w:pPr>
      <w:r w:rsidRPr="00833A25">
        <w:rPr>
          <w:rFonts w:ascii="微软雅黑" w:eastAsia="微软雅黑" w:hAnsi="微软雅黑" w:cs="宋体" w:hint="eastAsia"/>
          <w:color w:val="000000"/>
          <w:kern w:val="0"/>
          <w:sz w:val="18"/>
          <w:szCs w:val="18"/>
        </w:rPr>
        <w:t>来源 : 教务处     作者 : 教务科     时间 : 2024-10-23    访问量 : 475</w:t>
      </w:r>
    </w:p>
    <w:p w:rsidR="00833A25" w:rsidRPr="00833A25" w:rsidRDefault="00833A25" w:rsidP="00833A25">
      <w:pPr>
        <w:widowControl/>
        <w:shd w:val="clear" w:color="auto" w:fill="FFFFFF"/>
        <w:spacing w:line="375" w:lineRule="atLeast"/>
        <w:jc w:val="center"/>
        <w:rPr>
          <w:rFonts w:ascii="微软雅黑" w:eastAsia="微软雅黑" w:hAnsi="微软雅黑" w:cs="宋体" w:hint="eastAsia"/>
          <w:color w:val="000000"/>
          <w:kern w:val="0"/>
          <w:sz w:val="18"/>
          <w:szCs w:val="18"/>
        </w:rPr>
      </w:pPr>
      <w:r w:rsidRPr="00833A25">
        <w:rPr>
          <w:rFonts w:ascii="微软雅黑" w:eastAsia="微软雅黑" w:hAnsi="微软雅黑" w:cs="宋体" w:hint="eastAsia"/>
          <w:color w:val="000000"/>
          <w:kern w:val="0"/>
          <w:sz w:val="18"/>
          <w:szCs w:val="18"/>
        </w:rPr>
        <w:t> </w:t>
      </w:r>
    </w:p>
    <w:p w:rsidR="00833A25" w:rsidRPr="00833A25" w:rsidRDefault="00833A25" w:rsidP="00833A25">
      <w:pPr>
        <w:widowControl/>
        <w:shd w:val="clear" w:color="auto" w:fill="FFFFFF"/>
        <w:spacing w:line="375" w:lineRule="atLeast"/>
        <w:jc w:val="center"/>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第一章</w:t>
      </w:r>
      <w:r w:rsidRPr="00833A25">
        <w:rPr>
          <w:rFonts w:ascii="Calibri" w:eastAsia="黑体" w:hAnsi="Calibri" w:cs="Calibri"/>
          <w:color w:val="000000"/>
          <w:kern w:val="0"/>
          <w:sz w:val="32"/>
          <w:szCs w:val="32"/>
        </w:rPr>
        <w:t> </w:t>
      </w:r>
      <w:r w:rsidRPr="00833A25">
        <w:rPr>
          <w:rFonts w:ascii="黑体" w:eastAsia="黑体" w:hAnsi="黑体" w:cs="宋体" w:hint="eastAsia"/>
          <w:color w:val="000000"/>
          <w:kern w:val="0"/>
          <w:sz w:val="32"/>
          <w:szCs w:val="32"/>
        </w:rPr>
        <w:t>总</w:t>
      </w:r>
      <w:r w:rsidRPr="00833A25">
        <w:rPr>
          <w:rFonts w:ascii="Calibri" w:eastAsia="黑体" w:hAnsi="Calibri" w:cs="Calibri"/>
          <w:color w:val="000000"/>
          <w:kern w:val="0"/>
          <w:sz w:val="32"/>
          <w:szCs w:val="32"/>
        </w:rPr>
        <w:t> </w:t>
      </w:r>
      <w:r w:rsidRPr="00833A25">
        <w:rPr>
          <w:rFonts w:ascii="黑体" w:eastAsia="黑体" w:hAnsi="黑体" w:cs="宋体" w:hint="eastAsia"/>
          <w:color w:val="000000"/>
          <w:kern w:val="0"/>
          <w:sz w:val="32"/>
          <w:szCs w:val="32"/>
        </w:rPr>
        <w:t>则</w:t>
      </w:r>
    </w:p>
    <w:p w:rsidR="00833A25" w:rsidRPr="00833A25" w:rsidRDefault="00833A25" w:rsidP="00833A25">
      <w:pPr>
        <w:widowControl/>
        <w:shd w:val="clear" w:color="auto" w:fill="FFFFFF"/>
        <w:spacing w:line="375" w:lineRule="atLeast"/>
        <w:jc w:val="left"/>
        <w:rPr>
          <w:rFonts w:ascii="微软雅黑" w:eastAsia="微软雅黑" w:hAnsi="微软雅黑" w:cs="宋体" w:hint="eastAsia"/>
          <w:color w:val="000000"/>
          <w:kern w:val="0"/>
          <w:sz w:val="18"/>
          <w:szCs w:val="18"/>
        </w:rPr>
      </w:pPr>
      <w:r w:rsidRPr="00833A25">
        <w:rPr>
          <w:rFonts w:ascii="微软雅黑" w:eastAsia="微软雅黑" w:hAnsi="微软雅黑" w:cs="宋体" w:hint="eastAsia"/>
          <w:color w:val="000000"/>
          <w:kern w:val="0"/>
          <w:sz w:val="18"/>
          <w:szCs w:val="18"/>
        </w:rPr>
        <w:t> </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第一条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为全面贯彻党的教育方针，着力培养担当民族复兴大任，德智体美劳全面发展的高素质、专业化、创新型人才，根据教育部《普通高等学校学生管理规定》（教育部令第41号）等有关规定，结合学校实际，特制订本办法。</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第二条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本科学生转专业指允许学生从原所学专业（或专业类）转到适合本人学习的专业。转专业工作坚持公开、公平、公正，尊重学生意愿，鼓励学生个性发展。</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第三条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本科学生转专业应在高考招生同类别内（普通类、艺术类、体育类）的专业进行，以中外合作办学专业录取的学生限在同类型招生的专业内转换。</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第四条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属于下列情形之一者，不予进行转专业：</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仿宋" w:eastAsia="仿宋" w:hAnsi="仿宋" w:cs="宋体" w:hint="eastAsia"/>
          <w:color w:val="000000"/>
          <w:kern w:val="0"/>
          <w:sz w:val="32"/>
          <w:szCs w:val="32"/>
        </w:rPr>
        <w:t>（一）正在休学或保留学籍的学生；</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仿宋" w:eastAsia="仿宋" w:hAnsi="仿宋" w:cs="宋体" w:hint="eastAsia"/>
          <w:color w:val="000000"/>
          <w:kern w:val="0"/>
          <w:sz w:val="32"/>
          <w:szCs w:val="32"/>
        </w:rPr>
        <w:t>（二）应</w:t>
      </w:r>
      <w:proofErr w:type="gramStart"/>
      <w:r w:rsidRPr="00833A25">
        <w:rPr>
          <w:rFonts w:ascii="仿宋" w:eastAsia="仿宋" w:hAnsi="仿宋" w:cs="宋体" w:hint="eastAsia"/>
          <w:color w:val="000000"/>
          <w:kern w:val="0"/>
          <w:sz w:val="32"/>
          <w:szCs w:val="32"/>
        </w:rPr>
        <w:t>予退</w:t>
      </w:r>
      <w:proofErr w:type="gramEnd"/>
      <w:r w:rsidRPr="00833A25">
        <w:rPr>
          <w:rFonts w:ascii="仿宋" w:eastAsia="仿宋" w:hAnsi="仿宋" w:cs="宋体" w:hint="eastAsia"/>
          <w:color w:val="000000"/>
          <w:kern w:val="0"/>
          <w:sz w:val="32"/>
          <w:szCs w:val="32"/>
        </w:rPr>
        <w:t>学的学生；</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仿宋" w:eastAsia="仿宋" w:hAnsi="仿宋" w:cs="宋体" w:hint="eastAsia"/>
          <w:color w:val="000000"/>
          <w:kern w:val="0"/>
          <w:sz w:val="32"/>
          <w:szCs w:val="32"/>
        </w:rPr>
        <w:t>（三）教育部有相关规定或者录取前与学校有明确约定不得转专业的学生；</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仿宋" w:eastAsia="仿宋" w:hAnsi="仿宋" w:cs="宋体" w:hint="eastAsia"/>
          <w:color w:val="000000"/>
          <w:kern w:val="0"/>
          <w:sz w:val="32"/>
          <w:szCs w:val="32"/>
        </w:rPr>
        <w:t>（四）未经全国统一高考招收的特殊录取类型的学生；</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仿宋" w:eastAsia="仿宋" w:hAnsi="仿宋" w:cs="宋体" w:hint="eastAsia"/>
          <w:color w:val="000000"/>
          <w:kern w:val="0"/>
          <w:sz w:val="32"/>
          <w:szCs w:val="32"/>
        </w:rPr>
        <w:lastRenderedPageBreak/>
        <w:t>（五）已完成一次转专业的学生。</w:t>
      </w:r>
    </w:p>
    <w:p w:rsidR="00833A25" w:rsidRPr="00833A25" w:rsidRDefault="00833A25" w:rsidP="00833A25">
      <w:pPr>
        <w:widowControl/>
        <w:shd w:val="clear" w:color="auto" w:fill="FFFFFF"/>
        <w:spacing w:before="150" w:after="150" w:line="555" w:lineRule="atLeast"/>
        <w:jc w:val="center"/>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第二章</w:t>
      </w:r>
      <w:r w:rsidRPr="00833A25">
        <w:rPr>
          <w:rFonts w:ascii="Calibri" w:eastAsia="黑体" w:hAnsi="Calibri" w:cs="Calibri"/>
          <w:color w:val="000000"/>
          <w:kern w:val="0"/>
          <w:sz w:val="32"/>
          <w:szCs w:val="32"/>
        </w:rPr>
        <w:t> </w:t>
      </w:r>
      <w:r w:rsidRPr="00833A25">
        <w:rPr>
          <w:rFonts w:ascii="黑体" w:eastAsia="黑体" w:hAnsi="黑体" w:cs="宋体" w:hint="eastAsia"/>
          <w:color w:val="000000"/>
          <w:kern w:val="0"/>
          <w:sz w:val="32"/>
          <w:szCs w:val="32"/>
        </w:rPr>
        <w:t>实施程序</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第五条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各学院成立本科学生转专业考核小组（以下简称考核小组），结合本学院各专业的培养目标和要求，依据本办法制定学院转专业实施细则并报教务处备案。</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仿宋" w:eastAsia="仿宋" w:hAnsi="仿宋" w:cs="宋体" w:hint="eastAsia"/>
          <w:color w:val="000000"/>
          <w:kern w:val="0"/>
          <w:sz w:val="32"/>
          <w:szCs w:val="32"/>
        </w:rPr>
        <w:t>实施细则包括考核小组成员组成、转入考核办法、专业特殊条件、可接收学生数等。考核小组成员应由学院班子成员、教学督导、系主任、专业负责人和教师代表等组成。专业对学生身体素质、生理条件等有高考录取要求，需在实施细则中说明。</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第六条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本科学生通过申请认定和申请考核两种方式进行专业转换。每个专业允许申请转出人数原则上不设比例；原则上每个专业可接收其他专业（含方向）转入的学生总人数不少于该专业年级现有人数的15%。其中，申请认定不低于5%、申请考核不低于10%，国家有特殊规定的专业除外。学院综合考虑实验室教学条件、教学管理和学生管理等因素，研究确定并一次性公布本单位各专业可接收转入学生总人数及每次可转入人数。凡经学院考核的，按考核成绩从高到低择优转入，考核不合格者</w:t>
      </w:r>
      <w:proofErr w:type="gramStart"/>
      <w:r w:rsidRPr="00833A25">
        <w:rPr>
          <w:rFonts w:ascii="仿宋" w:eastAsia="仿宋" w:hAnsi="仿宋" w:cs="宋体" w:hint="eastAsia"/>
          <w:color w:val="000000"/>
          <w:kern w:val="0"/>
          <w:sz w:val="32"/>
          <w:szCs w:val="32"/>
        </w:rPr>
        <w:t>不予转专业</w:t>
      </w:r>
      <w:proofErr w:type="gramEnd"/>
      <w:r w:rsidRPr="00833A25">
        <w:rPr>
          <w:rFonts w:ascii="仿宋" w:eastAsia="仿宋" w:hAnsi="仿宋" w:cs="宋体" w:hint="eastAsia"/>
          <w:color w:val="000000"/>
          <w:kern w:val="0"/>
          <w:sz w:val="32"/>
          <w:szCs w:val="32"/>
        </w:rPr>
        <w:t>。转入名单须进行公示，公示期不少于五个工作日。</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仿宋" w:eastAsia="仿宋" w:hAnsi="仿宋" w:cs="宋体" w:hint="eastAsia"/>
          <w:color w:val="000000"/>
          <w:kern w:val="0"/>
          <w:sz w:val="32"/>
          <w:szCs w:val="32"/>
        </w:rPr>
        <w:t>（一）申请认定。指新生入学修读两个月之内，可申请由高分转入低分或同分专业（录取当年生源地省份的首</w:t>
      </w:r>
      <w:r w:rsidRPr="00833A25">
        <w:rPr>
          <w:rFonts w:ascii="仿宋" w:eastAsia="仿宋" w:hAnsi="仿宋" w:cs="宋体" w:hint="eastAsia"/>
          <w:color w:val="000000"/>
          <w:kern w:val="0"/>
          <w:sz w:val="32"/>
          <w:szCs w:val="32"/>
        </w:rPr>
        <w:lastRenderedPageBreak/>
        <w:t>轮专业投档分）。限在当年生源地省份招生专业内转换，且选考科目、身体健康条件等符合要求（以“三位一体”招生录取的学生高考成绩按高考文化成绩计算；艺术类、体育类高考成绩按综合分计算）。</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仿宋" w:eastAsia="仿宋" w:hAnsi="仿宋" w:cs="宋体" w:hint="eastAsia"/>
          <w:color w:val="000000"/>
          <w:kern w:val="0"/>
          <w:sz w:val="32"/>
          <w:szCs w:val="32"/>
        </w:rPr>
        <w:t>申请日期截止后，</w:t>
      </w:r>
      <w:proofErr w:type="gramStart"/>
      <w:r w:rsidRPr="00833A25">
        <w:rPr>
          <w:rFonts w:ascii="仿宋" w:eastAsia="仿宋" w:hAnsi="仿宋" w:cs="宋体" w:hint="eastAsia"/>
          <w:color w:val="000000"/>
          <w:kern w:val="0"/>
          <w:sz w:val="32"/>
          <w:szCs w:val="32"/>
        </w:rPr>
        <w:t>若申请</w:t>
      </w:r>
      <w:proofErr w:type="gramEnd"/>
      <w:r w:rsidRPr="00833A25">
        <w:rPr>
          <w:rFonts w:ascii="仿宋" w:eastAsia="仿宋" w:hAnsi="仿宋" w:cs="宋体" w:hint="eastAsia"/>
          <w:color w:val="000000"/>
          <w:kern w:val="0"/>
          <w:sz w:val="32"/>
          <w:szCs w:val="32"/>
        </w:rPr>
        <w:t>人数不超过专业公布的接收人数，经学院审核、教务处审定直接转入；</w:t>
      </w:r>
      <w:proofErr w:type="gramStart"/>
      <w:r w:rsidRPr="00833A25">
        <w:rPr>
          <w:rFonts w:ascii="仿宋" w:eastAsia="仿宋" w:hAnsi="仿宋" w:cs="宋体" w:hint="eastAsia"/>
          <w:color w:val="000000"/>
          <w:kern w:val="0"/>
          <w:sz w:val="32"/>
          <w:szCs w:val="32"/>
        </w:rPr>
        <w:t>若申请</w:t>
      </w:r>
      <w:proofErr w:type="gramEnd"/>
      <w:r w:rsidRPr="00833A25">
        <w:rPr>
          <w:rFonts w:ascii="仿宋" w:eastAsia="仿宋" w:hAnsi="仿宋" w:cs="宋体" w:hint="eastAsia"/>
          <w:color w:val="000000"/>
          <w:kern w:val="0"/>
          <w:sz w:val="32"/>
          <w:szCs w:val="32"/>
        </w:rPr>
        <w:t>人数大于专业可接收人数，须经学院考核、教务处审定。上述申请认定学生报分管校领导同意并履行相关程序后，转入新专业学习。</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仿宋" w:eastAsia="仿宋" w:hAnsi="仿宋" w:cs="宋体" w:hint="eastAsia"/>
          <w:color w:val="000000"/>
          <w:kern w:val="0"/>
          <w:sz w:val="32"/>
          <w:szCs w:val="32"/>
        </w:rPr>
        <w:t>（二）申请考核。时间为每年11月。由学生本人提出申请，经学院考核（包括笔试和面试）通过，教务处审定，报分管校领导同意并履行相关程序后，新学期转入新专业学习。学生转专业前后学习年限规定总时长不得超过6年（转入5年制专业总时长不超过7年）。学生提出申请前应充分考虑本人学业完成情况、专业适应情况、身体健康等因素进行综合</w:t>
      </w:r>
      <w:proofErr w:type="gramStart"/>
      <w:r w:rsidRPr="00833A25">
        <w:rPr>
          <w:rFonts w:ascii="仿宋" w:eastAsia="仿宋" w:hAnsi="仿宋" w:cs="宋体" w:hint="eastAsia"/>
          <w:color w:val="000000"/>
          <w:kern w:val="0"/>
          <w:sz w:val="32"/>
          <w:szCs w:val="32"/>
        </w:rPr>
        <w:t>考量</w:t>
      </w:r>
      <w:proofErr w:type="gramEnd"/>
      <w:r w:rsidRPr="00833A25">
        <w:rPr>
          <w:rFonts w:ascii="仿宋" w:eastAsia="仿宋" w:hAnsi="仿宋" w:cs="宋体" w:hint="eastAsia"/>
          <w:color w:val="000000"/>
          <w:kern w:val="0"/>
          <w:sz w:val="32"/>
          <w:szCs w:val="32"/>
        </w:rPr>
        <w:t>。</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第七条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转专业报名时，学生可在符合条件的专业内申请，每位学生每次只能申请填报一个专业志愿；报名截止后，教务处审核公布申请学生名单，并将名单及相关材料转至各学院。</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第八条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学生应主动了解申请转入专业所在学院的转专业实施细则、通知公告等，根据相关规定及时提交转专业</w:t>
      </w:r>
      <w:r w:rsidRPr="00833A25">
        <w:rPr>
          <w:rFonts w:ascii="仿宋" w:eastAsia="仿宋" w:hAnsi="仿宋" w:cs="宋体" w:hint="eastAsia"/>
          <w:color w:val="000000"/>
          <w:kern w:val="0"/>
          <w:sz w:val="32"/>
          <w:szCs w:val="32"/>
        </w:rPr>
        <w:lastRenderedPageBreak/>
        <w:t>申请表和相关材料至申请转入专业所在学院，并按时参加考核。</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第九条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各学院按照实施细则对申请转专业的学生进行考核，按考核成绩从高到低择优录取，考核不合格者</w:t>
      </w:r>
      <w:proofErr w:type="gramStart"/>
      <w:r w:rsidRPr="00833A25">
        <w:rPr>
          <w:rFonts w:ascii="仿宋" w:eastAsia="仿宋" w:hAnsi="仿宋" w:cs="宋体" w:hint="eastAsia"/>
          <w:color w:val="000000"/>
          <w:kern w:val="0"/>
          <w:sz w:val="32"/>
          <w:szCs w:val="32"/>
        </w:rPr>
        <w:t>不予转专业</w:t>
      </w:r>
      <w:proofErr w:type="gramEnd"/>
      <w:r w:rsidRPr="00833A25">
        <w:rPr>
          <w:rFonts w:ascii="仿宋" w:eastAsia="仿宋" w:hAnsi="仿宋" w:cs="宋体" w:hint="eastAsia"/>
          <w:color w:val="000000"/>
          <w:kern w:val="0"/>
          <w:sz w:val="32"/>
          <w:szCs w:val="32"/>
        </w:rPr>
        <w:t>。学院应及时进行拟转入名单公示。公示完成后，各学院提交拟转入学生名单至教务处，转入学生数不得超过公布的可接收计划数。教务处对学院提交的拟转入名单进行审定，报分管校领导同意并履行相关程序后，向全校公布。</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第十条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在学校批准转专业完成前，学生应保持在原专业学习。学校批准转专业完成后，各学院应为转入本单位学生办理学生证等学籍信息变更手续，及时做好转入学生的学分认定、教学计划变更及课程修读指导等工作。</w:t>
      </w:r>
    </w:p>
    <w:p w:rsidR="00833A25" w:rsidRPr="00833A25" w:rsidRDefault="00833A25" w:rsidP="00833A25">
      <w:pPr>
        <w:widowControl/>
        <w:shd w:val="clear" w:color="auto" w:fill="FFFFFF"/>
        <w:spacing w:before="150" w:after="150" w:line="555" w:lineRule="atLeast"/>
        <w:jc w:val="center"/>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第三章</w:t>
      </w:r>
      <w:r w:rsidRPr="00833A25">
        <w:rPr>
          <w:rFonts w:ascii="Calibri" w:eastAsia="黑体" w:hAnsi="Calibri" w:cs="Calibri"/>
          <w:color w:val="000000"/>
          <w:kern w:val="0"/>
          <w:sz w:val="32"/>
          <w:szCs w:val="32"/>
        </w:rPr>
        <w:t> </w:t>
      </w:r>
      <w:r w:rsidRPr="00833A25">
        <w:rPr>
          <w:rFonts w:ascii="黑体" w:eastAsia="黑体" w:hAnsi="黑体" w:cs="宋体" w:hint="eastAsia"/>
          <w:color w:val="000000"/>
          <w:kern w:val="0"/>
          <w:sz w:val="32"/>
          <w:szCs w:val="32"/>
        </w:rPr>
        <w:t>其它情况</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第十一条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参加中国人民解放军、中国人民武装警察部队的本科学生退役复学后，在开学注册报到后一周内，可由本人提出申请，所在学院会同拟转入专业所在学院提出书面意见，经学校同意并履行相关程序后，转入新专业学习。</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第十二条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确因生理缺陷、疾病原因或者其他非本人特殊原因，不转专业无法继续学习，经学校指定医院诊断、所在学院证明，满足拟转入专业特殊条件要求的学生，可</w:t>
      </w:r>
      <w:r w:rsidRPr="00833A25">
        <w:rPr>
          <w:rFonts w:ascii="仿宋" w:eastAsia="仿宋" w:hAnsi="仿宋" w:cs="宋体" w:hint="eastAsia"/>
          <w:color w:val="000000"/>
          <w:kern w:val="0"/>
          <w:sz w:val="32"/>
          <w:szCs w:val="32"/>
        </w:rPr>
        <w:lastRenderedPageBreak/>
        <w:t>由本人提出申请，经所在学院审核同意，提交拟转入专业所在学院进行审定，经教务处审核、分管校领导同意后，履行相关程序转入该专业学习。</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第十三条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学生在转入专业先试听两周课程，不适应者可向教务处提交申请放弃转入新专业，经审核同意后可返回原专业学习且不允许再次申请转专业。</w:t>
      </w:r>
    </w:p>
    <w:p w:rsidR="00833A25" w:rsidRPr="00833A25" w:rsidRDefault="00833A25" w:rsidP="00833A25">
      <w:pPr>
        <w:widowControl/>
        <w:shd w:val="clear" w:color="auto" w:fill="FFFFFF"/>
        <w:spacing w:before="150" w:after="150" w:line="555" w:lineRule="atLeast"/>
        <w:jc w:val="center"/>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第四章</w:t>
      </w:r>
      <w:r w:rsidRPr="00833A25">
        <w:rPr>
          <w:rFonts w:ascii="Calibri" w:eastAsia="黑体" w:hAnsi="Calibri" w:cs="Calibri"/>
          <w:color w:val="000000"/>
          <w:kern w:val="0"/>
          <w:sz w:val="32"/>
          <w:szCs w:val="32"/>
        </w:rPr>
        <w:t> </w:t>
      </w:r>
      <w:r w:rsidRPr="00833A25">
        <w:rPr>
          <w:rFonts w:ascii="黑体" w:eastAsia="黑体" w:hAnsi="黑体" w:cs="宋体" w:hint="eastAsia"/>
          <w:color w:val="000000"/>
          <w:kern w:val="0"/>
          <w:sz w:val="32"/>
          <w:szCs w:val="32"/>
        </w:rPr>
        <w:t>附</w:t>
      </w:r>
      <w:r w:rsidRPr="00833A25">
        <w:rPr>
          <w:rFonts w:ascii="Calibri" w:eastAsia="黑体" w:hAnsi="Calibri" w:cs="Calibri"/>
          <w:color w:val="000000"/>
          <w:kern w:val="0"/>
          <w:sz w:val="32"/>
          <w:szCs w:val="32"/>
        </w:rPr>
        <w:t> </w:t>
      </w:r>
      <w:r w:rsidRPr="00833A25">
        <w:rPr>
          <w:rFonts w:ascii="黑体" w:eastAsia="黑体" w:hAnsi="黑体" w:cs="宋体" w:hint="eastAsia"/>
          <w:color w:val="000000"/>
          <w:kern w:val="0"/>
          <w:sz w:val="32"/>
          <w:szCs w:val="32"/>
        </w:rPr>
        <w:t>则</w:t>
      </w:r>
    </w:p>
    <w:p w:rsidR="00833A25" w:rsidRPr="00833A25" w:rsidRDefault="00833A25" w:rsidP="00833A25">
      <w:pPr>
        <w:widowControl/>
        <w:shd w:val="clear" w:color="auto" w:fill="FFFFFF"/>
        <w:spacing w:line="555" w:lineRule="atLeast"/>
        <w:ind w:firstLine="645"/>
        <w:jc w:val="left"/>
        <w:rPr>
          <w:rFonts w:ascii="微软雅黑" w:eastAsia="微软雅黑" w:hAnsi="微软雅黑" w:cs="宋体" w:hint="eastAsia"/>
          <w:color w:val="000000"/>
          <w:kern w:val="0"/>
          <w:sz w:val="18"/>
          <w:szCs w:val="18"/>
        </w:rPr>
      </w:pPr>
      <w:r w:rsidRPr="00833A25">
        <w:rPr>
          <w:rFonts w:ascii="黑体" w:eastAsia="黑体" w:hAnsi="黑体" w:cs="宋体" w:hint="eastAsia"/>
          <w:color w:val="000000"/>
          <w:kern w:val="0"/>
          <w:sz w:val="32"/>
          <w:szCs w:val="32"/>
        </w:rPr>
        <w:t>第十四条</w:t>
      </w:r>
      <w:r w:rsidRPr="00833A25">
        <w:rPr>
          <w:rFonts w:ascii="Calibri" w:eastAsia="黑体" w:hAnsi="Calibri" w:cs="Calibri"/>
          <w:color w:val="000000"/>
          <w:kern w:val="0"/>
          <w:sz w:val="32"/>
          <w:szCs w:val="32"/>
        </w:rPr>
        <w:t> </w:t>
      </w:r>
      <w:r w:rsidRPr="00833A25">
        <w:rPr>
          <w:rFonts w:ascii="仿宋" w:eastAsia="仿宋" w:hAnsi="仿宋" w:cs="宋体" w:hint="eastAsia"/>
          <w:color w:val="000000"/>
          <w:kern w:val="0"/>
          <w:sz w:val="32"/>
          <w:szCs w:val="32"/>
        </w:rPr>
        <w:t>本办法自印发之日起试行，由教务处负责解释。原《杭州师范大学本科生转专业实施办法》（杭师大教〔2020〕20号）文件同时废止。</w:t>
      </w:r>
    </w:p>
    <w:p w:rsidR="006764AB" w:rsidRPr="00833A25" w:rsidRDefault="006764AB">
      <w:bookmarkStart w:id="0" w:name="_GoBack"/>
      <w:bookmarkEnd w:id="0"/>
    </w:p>
    <w:sectPr w:rsidR="006764AB" w:rsidRPr="00833A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25"/>
    <w:rsid w:val="006764AB"/>
    <w:rsid w:val="00833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1E33E-6BFC-4C5F-905C-3A011826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33A2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A25"/>
    <w:rPr>
      <w:rFonts w:ascii="宋体" w:eastAsia="宋体" w:hAnsi="宋体" w:cs="宋体"/>
      <w:b/>
      <w:bCs/>
      <w:kern w:val="36"/>
      <w:sz w:val="48"/>
      <w:szCs w:val="48"/>
    </w:rPr>
  </w:style>
  <w:style w:type="paragraph" w:styleId="a3">
    <w:name w:val="Normal (Web)"/>
    <w:basedOn w:val="a"/>
    <w:uiPriority w:val="99"/>
    <w:semiHidden/>
    <w:unhideWhenUsed/>
    <w:rsid w:val="00833A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062524">
      <w:bodyDiv w:val="1"/>
      <w:marLeft w:val="0"/>
      <w:marRight w:val="0"/>
      <w:marTop w:val="0"/>
      <w:marBottom w:val="0"/>
      <w:divBdr>
        <w:top w:val="none" w:sz="0" w:space="0" w:color="auto"/>
        <w:left w:val="none" w:sz="0" w:space="0" w:color="auto"/>
        <w:bottom w:val="none" w:sz="0" w:space="0" w:color="auto"/>
        <w:right w:val="none" w:sz="0" w:space="0" w:color="auto"/>
      </w:divBdr>
      <w:divsChild>
        <w:div w:id="304243537">
          <w:marLeft w:val="0"/>
          <w:marRight w:val="0"/>
          <w:marTop w:val="0"/>
          <w:marBottom w:val="0"/>
          <w:divBdr>
            <w:top w:val="none" w:sz="0" w:space="0" w:color="auto"/>
            <w:left w:val="none" w:sz="0" w:space="0" w:color="auto"/>
            <w:bottom w:val="none" w:sz="0" w:space="0" w:color="auto"/>
            <w:right w:val="none" w:sz="0" w:space="0" w:color="auto"/>
          </w:divBdr>
          <w:divsChild>
            <w:div w:id="1995135043">
              <w:marLeft w:val="0"/>
              <w:marRight w:val="0"/>
              <w:marTop w:val="0"/>
              <w:marBottom w:val="0"/>
              <w:divBdr>
                <w:top w:val="none" w:sz="0" w:space="0" w:color="auto"/>
                <w:left w:val="none" w:sz="0" w:space="0" w:color="auto"/>
                <w:bottom w:val="dotted" w:sz="6" w:space="4" w:color="CCCCCC"/>
                <w:right w:val="none" w:sz="0" w:space="0" w:color="auto"/>
              </w:divBdr>
            </w:div>
          </w:divsChild>
        </w:div>
        <w:div w:id="1364090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2024-10-24T03:32:00Z</dcterms:created>
  <dcterms:modified xsi:type="dcterms:W3CDTF">2024-10-24T03:33:00Z</dcterms:modified>
</cp:coreProperties>
</file>